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033F" w:rsidRDefault="00992B66" w:rsidP="00992B66">
      <w:pPr>
        <w:ind w:firstLineChars="400" w:firstLine="1965"/>
        <w:rPr>
          <w:rFonts w:ascii="游ゴシック Light" w:eastAsia="游ゴシック Light" w:hAnsi="游ゴシック Light"/>
          <w:b/>
          <w:bCs/>
          <w:spacing w:val="16"/>
          <w:sz w:val="40"/>
          <w:szCs w:val="40"/>
        </w:rPr>
      </w:pPr>
      <w:r>
        <w:rPr>
          <w:rFonts w:ascii="游ゴシック Light" w:eastAsia="游ゴシック Light" w:hAnsi="游ゴシック Light" w:cs="HG丸ｺﾞｼｯｸM-PRO" w:hint="eastAsia"/>
          <w:b/>
          <w:bCs/>
          <w:spacing w:val="10"/>
          <w:sz w:val="48"/>
          <w:szCs w:val="48"/>
        </w:rPr>
        <w:t>『</w:t>
      </w:r>
      <w:r w:rsidR="00A1033F">
        <w:rPr>
          <w:rFonts w:ascii="游ゴシック Light" w:eastAsia="游ゴシック Light" w:hAnsi="游ゴシック Light" w:cs="HG丸ｺﾞｼｯｸM-PRO" w:hint="eastAsia"/>
          <w:b/>
          <w:bCs/>
          <w:spacing w:val="10"/>
          <w:sz w:val="44"/>
          <w:szCs w:val="44"/>
        </w:rPr>
        <w:t>年末調整のお知らせ</w:t>
      </w:r>
      <w:r>
        <w:rPr>
          <w:rFonts w:ascii="游ゴシック Light" w:eastAsia="游ゴシック Light" w:hAnsi="游ゴシック Light" w:cs="HG丸ｺﾞｼｯｸM-PRO" w:hint="eastAsia"/>
          <w:b/>
          <w:bCs/>
          <w:spacing w:val="10"/>
          <w:sz w:val="44"/>
          <w:szCs w:val="44"/>
        </w:rPr>
        <w:t>』</w:t>
      </w:r>
    </w:p>
    <w:p w:rsidR="00A1033F" w:rsidRDefault="00A1033F">
      <w:pPr>
        <w:rPr>
          <w:rFonts w:ascii="游ゴシック Light" w:eastAsia="游ゴシック Light" w:hAnsi="游ゴシック Light"/>
          <w:spacing w:val="16"/>
        </w:rPr>
      </w:pPr>
    </w:p>
    <w:p w:rsidR="004500DC" w:rsidRDefault="004500DC">
      <w:pPr>
        <w:rPr>
          <w:rFonts w:ascii="游ゴシック Light" w:eastAsia="游ゴシック Light" w:hAnsi="游ゴシック Light"/>
        </w:rPr>
      </w:pPr>
    </w:p>
    <w:p w:rsidR="00A1033F" w:rsidRDefault="00A1033F">
      <w:pPr>
        <w:ind w:firstLineChars="100" w:firstLine="220"/>
        <w:rPr>
          <w:rFonts w:ascii="游ゴシック Light" w:eastAsia="游ゴシック Light" w:hAnsi="游ゴシック Light"/>
          <w:spacing w:val="16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今年も年末調整を行う時期となりました。「年末調整」</w:t>
      </w:r>
      <w:r w:rsidR="003D6D76">
        <w:rPr>
          <w:rFonts w:ascii="游ゴシック Light" w:eastAsia="游ゴシック Light" w:hAnsi="游ゴシック Light" w:cs="ＭＳ 明朝" w:hint="eastAsia"/>
          <w:sz w:val="22"/>
          <w:szCs w:val="22"/>
        </w:rPr>
        <w:t>と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は、給料や賞与などの支払いの際に源泉徴収</w:t>
      </w:r>
      <w:r w:rsidR="003D6D76">
        <w:rPr>
          <w:rFonts w:ascii="游ゴシック Light" w:eastAsia="游ゴシック Light" w:hAnsi="游ゴシック Light" w:cs="ＭＳ 明朝" w:hint="eastAsia"/>
          <w:sz w:val="22"/>
          <w:szCs w:val="22"/>
        </w:rPr>
        <w:t>を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した税額と、年</w:t>
      </w:r>
      <w:r w:rsidR="0006622E">
        <w:rPr>
          <w:rFonts w:ascii="游ゴシック Light" w:eastAsia="游ゴシック Light" w:hAnsi="游ゴシック Light" w:cs="ＭＳ 明朝" w:hint="eastAsia"/>
          <w:sz w:val="22"/>
          <w:szCs w:val="22"/>
        </w:rPr>
        <w:t>間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の収入の総額について納めなければならない正規の年税額とを比</w:t>
      </w:r>
      <w:r w:rsidR="0006622E">
        <w:rPr>
          <w:rFonts w:ascii="游ゴシック Light" w:eastAsia="游ゴシック Light" w:hAnsi="游ゴシック Light" w:cs="ＭＳ 明朝" w:hint="eastAsia"/>
          <w:sz w:val="22"/>
          <w:szCs w:val="22"/>
        </w:rPr>
        <w:t>べ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、その過不足を調整するものです。</w:t>
      </w:r>
      <w:r w:rsidR="003D6D76">
        <w:rPr>
          <w:rFonts w:ascii="游ゴシック Light" w:eastAsia="游ゴシック Light" w:hAnsi="游ゴシック Light" w:cs="ＭＳ 明朝" w:hint="eastAsia"/>
          <w:sz w:val="22"/>
          <w:szCs w:val="22"/>
        </w:rPr>
        <w:t>本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資料をよく</w:t>
      </w:r>
      <w:r w:rsidR="003D6D76">
        <w:rPr>
          <w:rFonts w:ascii="游ゴシック Light" w:eastAsia="游ゴシック Light" w:hAnsi="游ゴシック Light" w:cs="ＭＳ 明朝" w:hint="eastAsia"/>
          <w:sz w:val="22"/>
          <w:szCs w:val="22"/>
        </w:rPr>
        <w:t>ご確認いただき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、</w:t>
      </w:r>
      <w:r w:rsidR="003D6D76">
        <w:rPr>
          <w:rFonts w:ascii="游ゴシック Light" w:eastAsia="游ゴシック Light" w:hAnsi="游ゴシック Light" w:cs="ＭＳ 明朝" w:hint="eastAsia"/>
          <w:sz w:val="22"/>
          <w:szCs w:val="22"/>
        </w:rPr>
        <w:t>各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申告書に</w:t>
      </w:r>
      <w:r w:rsidR="00020702">
        <w:rPr>
          <w:rFonts w:ascii="游ゴシック Light" w:eastAsia="游ゴシック Light" w:hAnsi="游ゴシック Light" w:cs="ＭＳ 明朝" w:hint="eastAsia"/>
          <w:sz w:val="22"/>
          <w:szCs w:val="22"/>
        </w:rPr>
        <w:t>ご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記入</w:t>
      </w:r>
      <w:r w:rsidR="003D6D76">
        <w:rPr>
          <w:rFonts w:ascii="游ゴシック Light" w:eastAsia="游ゴシック Light" w:hAnsi="游ゴシック Light" w:cs="ＭＳ 明朝" w:hint="eastAsia"/>
          <w:sz w:val="22"/>
          <w:szCs w:val="22"/>
        </w:rPr>
        <w:t>の上ご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提出</w:t>
      </w:r>
      <w:r w:rsidR="00DD6291">
        <w:rPr>
          <w:rFonts w:ascii="游ゴシック Light" w:eastAsia="游ゴシック Light" w:hAnsi="游ゴシック Light" w:cs="ＭＳ 明朝" w:hint="eastAsia"/>
          <w:sz w:val="22"/>
          <w:szCs w:val="22"/>
        </w:rPr>
        <w:t>くだ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さい。</w:t>
      </w:r>
    </w:p>
    <w:p w:rsidR="00A1033F" w:rsidRDefault="00A1033F">
      <w:pPr>
        <w:rPr>
          <w:rFonts w:ascii="游ゴシック Light" w:eastAsia="游ゴシック Light" w:hAnsi="游ゴシック Light"/>
          <w:spacing w:val="16"/>
        </w:rPr>
      </w:pPr>
    </w:p>
    <w:p w:rsidR="00A1033F" w:rsidRDefault="00A1033F" w:rsidP="00992B66">
      <w:pPr>
        <w:jc w:val="center"/>
        <w:rPr>
          <w:rFonts w:ascii="游ゴシック Light" w:eastAsia="游ゴシック Light" w:hAnsi="游ゴシック Light"/>
          <w:spacing w:val="16"/>
          <w:sz w:val="36"/>
          <w:szCs w:val="36"/>
          <w:u w:val="wavyDouble"/>
        </w:rPr>
      </w:pPr>
      <w:r>
        <w:rPr>
          <w:rFonts w:ascii="游ゴシック Light" w:eastAsia="游ゴシック Light" w:hAnsi="游ゴシック Light" w:cs="ＭＳ 明朝" w:hint="eastAsia"/>
          <w:b/>
          <w:bCs/>
          <w:spacing w:val="2"/>
          <w:sz w:val="36"/>
          <w:szCs w:val="36"/>
          <w:u w:val="wavyDouble" w:color="000000"/>
        </w:rPr>
        <w:t xml:space="preserve">提出期限　</w:t>
      </w:r>
      <w:r w:rsidR="0040760A">
        <w:rPr>
          <w:rFonts w:ascii="游ゴシック Light" w:eastAsia="游ゴシック Light" w:hAnsi="游ゴシック Light" w:cs="ＭＳ 明朝" w:hint="eastAsia"/>
          <w:b/>
          <w:bCs/>
          <w:spacing w:val="2"/>
          <w:sz w:val="36"/>
          <w:szCs w:val="36"/>
          <w:u w:val="wavyDouble" w:color="000000"/>
        </w:rPr>
        <w:t>令和</w:t>
      </w:r>
      <w:r w:rsidR="005F07C2">
        <w:rPr>
          <w:rFonts w:ascii="游ゴシック Light" w:eastAsia="游ゴシック Light" w:hAnsi="游ゴシック Light" w:cs="ＭＳ 明朝" w:hint="eastAsia"/>
          <w:b/>
          <w:bCs/>
          <w:spacing w:val="2"/>
          <w:sz w:val="36"/>
          <w:szCs w:val="36"/>
          <w:u w:val="wavyDouble" w:color="000000"/>
        </w:rPr>
        <w:t xml:space="preserve">　　</w:t>
      </w:r>
      <w:r>
        <w:rPr>
          <w:rFonts w:ascii="游ゴシック Light" w:eastAsia="游ゴシック Light" w:hAnsi="游ゴシック Light" w:cs="ＭＳ 明朝" w:hint="eastAsia"/>
          <w:b/>
          <w:bCs/>
          <w:spacing w:val="2"/>
          <w:sz w:val="36"/>
          <w:szCs w:val="36"/>
          <w:u w:val="wavyDouble" w:color="000000"/>
        </w:rPr>
        <w:t>年</w:t>
      </w:r>
      <w:r w:rsidR="005F07C2">
        <w:rPr>
          <w:rFonts w:ascii="游ゴシック Light" w:eastAsia="游ゴシック Light" w:hAnsi="游ゴシック Light" w:cs="ＭＳ 明朝" w:hint="eastAsia"/>
          <w:b/>
          <w:bCs/>
          <w:spacing w:val="2"/>
          <w:sz w:val="36"/>
          <w:szCs w:val="36"/>
          <w:u w:val="wavyDouble" w:color="000000"/>
        </w:rPr>
        <w:t xml:space="preserve">　　</w:t>
      </w:r>
      <w:r>
        <w:rPr>
          <w:rFonts w:ascii="游ゴシック Light" w:eastAsia="游ゴシック Light" w:hAnsi="游ゴシック Light" w:cs="ＭＳ 明朝" w:hint="eastAsia"/>
          <w:b/>
          <w:bCs/>
          <w:spacing w:val="2"/>
          <w:sz w:val="36"/>
          <w:szCs w:val="36"/>
          <w:u w:val="wavyDouble" w:color="000000"/>
        </w:rPr>
        <w:t>月</w:t>
      </w:r>
      <w:r w:rsidR="005F07C2">
        <w:rPr>
          <w:rFonts w:ascii="游ゴシック Light" w:eastAsia="游ゴシック Light" w:hAnsi="游ゴシック Light" w:cs="ＭＳ 明朝" w:hint="eastAsia"/>
          <w:b/>
          <w:bCs/>
          <w:spacing w:val="2"/>
          <w:sz w:val="36"/>
          <w:szCs w:val="36"/>
          <w:u w:val="wavyDouble" w:color="000000"/>
        </w:rPr>
        <w:t xml:space="preserve">　　</w:t>
      </w:r>
      <w:r>
        <w:rPr>
          <w:rFonts w:ascii="游ゴシック Light" w:eastAsia="游ゴシック Light" w:hAnsi="游ゴシック Light" w:cs="ＭＳ 明朝" w:hint="eastAsia"/>
          <w:b/>
          <w:bCs/>
          <w:spacing w:val="2"/>
          <w:sz w:val="36"/>
          <w:szCs w:val="36"/>
          <w:u w:val="wavyDouble" w:color="000000"/>
        </w:rPr>
        <w:t>日（</w:t>
      </w:r>
      <w:r w:rsidR="005F07C2">
        <w:rPr>
          <w:rFonts w:ascii="游ゴシック Light" w:eastAsia="游ゴシック Light" w:hAnsi="游ゴシック Light" w:cs="ＭＳ 明朝" w:hint="eastAsia"/>
          <w:b/>
          <w:bCs/>
          <w:spacing w:val="2"/>
          <w:sz w:val="36"/>
          <w:szCs w:val="36"/>
          <w:u w:val="wavyDouble" w:color="000000"/>
        </w:rPr>
        <w:t xml:space="preserve">　</w:t>
      </w:r>
      <w:r>
        <w:rPr>
          <w:rFonts w:ascii="游ゴシック Light" w:eastAsia="游ゴシック Light" w:hAnsi="游ゴシック Light" w:cs="ＭＳ 明朝" w:hint="eastAsia"/>
          <w:b/>
          <w:bCs/>
          <w:spacing w:val="2"/>
          <w:sz w:val="36"/>
          <w:szCs w:val="36"/>
          <w:u w:val="wavyDouble" w:color="000000"/>
        </w:rPr>
        <w:t>）</w:t>
      </w:r>
    </w:p>
    <w:p w:rsidR="00A1033F" w:rsidRDefault="00A1033F">
      <w:pPr>
        <w:rPr>
          <w:rFonts w:ascii="游ゴシック Light" w:eastAsia="游ゴシック Light" w:hAnsi="游ゴシック Light"/>
          <w:spacing w:val="16"/>
        </w:rPr>
      </w:pPr>
      <w:r>
        <w:rPr>
          <w:rFonts w:ascii="游ゴシック Light" w:eastAsia="游ゴシック Light" w:hAnsi="游ゴシック Light" w:cs="ＭＳ 明朝" w:hint="eastAsia"/>
          <w:spacing w:val="2"/>
          <w:sz w:val="24"/>
          <w:szCs w:val="24"/>
        </w:rPr>
        <w:t xml:space="preserve">　　　　　　　　　　　　　</w:t>
      </w:r>
    </w:p>
    <w:p w:rsidR="00A1033F" w:rsidRDefault="00A1033F">
      <w:pPr>
        <w:rPr>
          <w:rFonts w:ascii="游ゴシック Light" w:eastAsia="游ゴシック Light" w:hAnsi="游ゴシック Light"/>
          <w:spacing w:val="16"/>
        </w:rPr>
      </w:pPr>
    </w:p>
    <w:p w:rsidR="00A1033F" w:rsidRDefault="00992B66">
      <w:pPr>
        <w:rPr>
          <w:rFonts w:ascii="游ゴシック Light" w:eastAsia="游ゴシック Light" w:hAnsi="游ゴシック Light"/>
          <w:spacing w:val="16"/>
          <w:sz w:val="28"/>
          <w:szCs w:val="28"/>
        </w:rPr>
      </w:pPr>
      <w:r>
        <w:rPr>
          <w:rFonts w:ascii="游ゴシック Light" w:eastAsia="游ゴシック Light" w:hAnsi="游ゴシック Light" w:cs="ＭＳ 明朝" w:hint="eastAsia"/>
          <w:b/>
          <w:bCs/>
          <w:spacing w:val="2"/>
          <w:sz w:val="28"/>
          <w:szCs w:val="28"/>
        </w:rPr>
        <w:t>１</w:t>
      </w:r>
      <w:r w:rsidR="00A1033F">
        <w:rPr>
          <w:rFonts w:ascii="游ゴシック Light" w:eastAsia="游ゴシック Light" w:hAnsi="游ゴシック Light" w:cs="ＭＳ 明朝" w:hint="eastAsia"/>
          <w:b/>
          <w:bCs/>
          <w:spacing w:val="2"/>
          <w:sz w:val="28"/>
          <w:szCs w:val="28"/>
        </w:rPr>
        <w:t>．</w:t>
      </w:r>
      <w:r w:rsidR="0040760A">
        <w:rPr>
          <w:rFonts w:ascii="游ゴシック Light" w:eastAsia="游ゴシック Light" w:hAnsi="游ゴシック Light" w:cs="ＭＳ 明朝" w:hint="eastAsia"/>
          <w:b/>
          <w:bCs/>
          <w:spacing w:val="2"/>
          <w:sz w:val="28"/>
          <w:szCs w:val="28"/>
        </w:rPr>
        <w:t>令和</w:t>
      </w:r>
      <w:r w:rsidR="005F07C2">
        <w:rPr>
          <w:rFonts w:ascii="游ゴシック Light" w:eastAsia="游ゴシック Light" w:hAnsi="游ゴシック Light" w:cs="ＭＳ 明朝" w:hint="eastAsia"/>
          <w:b/>
          <w:bCs/>
          <w:spacing w:val="2"/>
          <w:sz w:val="28"/>
          <w:szCs w:val="28"/>
        </w:rPr>
        <w:t xml:space="preserve">　　</w:t>
      </w:r>
      <w:r w:rsidR="00A1033F">
        <w:rPr>
          <w:rFonts w:ascii="游ゴシック Light" w:eastAsia="游ゴシック Light" w:hAnsi="游ゴシック Light" w:cs="ＭＳ 明朝" w:hint="eastAsia"/>
          <w:b/>
          <w:bCs/>
          <w:spacing w:val="2"/>
          <w:sz w:val="28"/>
          <w:szCs w:val="28"/>
        </w:rPr>
        <w:t>年分扶養控除等（異動）申告書</w:t>
      </w:r>
    </w:p>
    <w:p w:rsidR="00A1033F" w:rsidRDefault="00A1033F">
      <w:pPr>
        <w:rPr>
          <w:rFonts w:ascii="游ゴシック Light" w:eastAsia="游ゴシック Light" w:hAnsi="游ゴシック Light"/>
          <w:spacing w:val="16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</w:rPr>
        <w:t xml:space="preserve">　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扶養控除</w:t>
      </w:r>
      <w:r w:rsidR="006B15F5">
        <w:rPr>
          <w:rFonts w:ascii="游ゴシック Light" w:eastAsia="游ゴシック Light" w:hAnsi="游ゴシック Light" w:cs="ＭＳ 明朝" w:hint="eastAsia"/>
          <w:sz w:val="22"/>
          <w:szCs w:val="22"/>
        </w:rPr>
        <w:t>等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は、</w:t>
      </w:r>
      <w:r w:rsidR="00755146">
        <w:rPr>
          <w:rFonts w:ascii="游ゴシック Light" w:eastAsia="游ゴシック Light" w:hAnsi="游ゴシック Light" w:cs="ＭＳ 明朝" w:hint="eastAsia"/>
          <w:sz w:val="22"/>
          <w:szCs w:val="22"/>
        </w:rPr>
        <w:t>来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年の１２月３１日現在</w:t>
      </w:r>
      <w:r w:rsidR="00C76936">
        <w:rPr>
          <w:rFonts w:ascii="游ゴシック Light" w:eastAsia="游ゴシック Light" w:hAnsi="游ゴシック Light" w:cs="ＭＳ 明朝" w:hint="eastAsia"/>
          <w:sz w:val="22"/>
          <w:szCs w:val="22"/>
        </w:rPr>
        <w:t>（予定）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で</w:t>
      </w:r>
      <w:r w:rsidR="00992B66">
        <w:rPr>
          <w:rFonts w:ascii="游ゴシック Light" w:eastAsia="游ゴシック Light" w:hAnsi="游ゴシック Light" w:cs="ＭＳ 明朝" w:hint="eastAsia"/>
          <w:sz w:val="22"/>
          <w:szCs w:val="22"/>
        </w:rPr>
        <w:t>記入し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ます。</w:t>
      </w:r>
      <w:r w:rsidR="00992B66">
        <w:rPr>
          <w:rFonts w:ascii="游ゴシック Light" w:eastAsia="游ゴシック Light" w:hAnsi="游ゴシック Light" w:cs="ＭＳ 明朝" w:hint="eastAsia"/>
          <w:sz w:val="22"/>
          <w:szCs w:val="22"/>
        </w:rPr>
        <w:t>本申告書をご提出後</w:t>
      </w:r>
      <w:r w:rsidR="006B15F5">
        <w:rPr>
          <w:rFonts w:ascii="游ゴシック Light" w:eastAsia="游ゴシック Light" w:hAnsi="游ゴシック Light" w:cs="ＭＳ 明朝" w:hint="eastAsia"/>
          <w:sz w:val="22"/>
          <w:szCs w:val="22"/>
        </w:rPr>
        <w:t>、来年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１２月３１日までに出産</w:t>
      </w:r>
      <w:r w:rsidR="00992B66">
        <w:rPr>
          <w:rFonts w:ascii="游ゴシック Light" w:eastAsia="游ゴシック Light" w:hAnsi="游ゴシック Light" w:cs="ＭＳ 明朝" w:hint="eastAsia"/>
          <w:sz w:val="22"/>
          <w:szCs w:val="22"/>
        </w:rPr>
        <w:t>などで扶養親族</w:t>
      </w:r>
      <w:r w:rsidR="006B15F5">
        <w:rPr>
          <w:rFonts w:ascii="游ゴシック Light" w:eastAsia="游ゴシック Light" w:hAnsi="游ゴシック Light" w:cs="ＭＳ 明朝" w:hint="eastAsia"/>
          <w:sz w:val="22"/>
          <w:szCs w:val="22"/>
        </w:rPr>
        <w:t>等</w:t>
      </w:r>
      <w:r w:rsidR="00992B66">
        <w:rPr>
          <w:rFonts w:ascii="游ゴシック Light" w:eastAsia="游ゴシック Light" w:hAnsi="游ゴシック Light" w:cs="ＭＳ 明朝" w:hint="eastAsia"/>
          <w:sz w:val="22"/>
          <w:szCs w:val="22"/>
        </w:rPr>
        <w:t>に異動が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あれば、すぐにお知らせください。</w:t>
      </w:r>
    </w:p>
    <w:p w:rsidR="00992B66" w:rsidRDefault="00992B66" w:rsidP="00992B66">
      <w:pPr>
        <w:ind w:firstLineChars="100" w:firstLine="210"/>
        <w:rPr>
          <w:rFonts w:ascii="游ゴシック Light" w:eastAsia="游ゴシック Light" w:hAnsi="游ゴシック Light"/>
          <w:spacing w:val="16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</w:rPr>
        <w:t>また、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昨年記入していただいた</w:t>
      </w:r>
      <w:r w:rsidR="006B15F5">
        <w:rPr>
          <w:rFonts w:ascii="游ゴシック Light" w:eastAsia="游ゴシック Light" w:hAnsi="游ゴシック Light" w:cs="ＭＳ 明朝" w:hint="eastAsia"/>
          <w:sz w:val="22"/>
          <w:szCs w:val="22"/>
        </w:rPr>
        <w:t>扶養控除等申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告書のコピー</w:t>
      </w:r>
      <w:r w:rsidR="003F0C9C">
        <w:rPr>
          <w:rFonts w:ascii="游ゴシック Light" w:eastAsia="游ゴシック Light" w:hAnsi="游ゴシック Light" w:cs="ＭＳ 明朝" w:hint="eastAsia"/>
          <w:sz w:val="22"/>
          <w:szCs w:val="22"/>
        </w:rPr>
        <w:t>を一緒に配布しますので、</w:t>
      </w:r>
      <w:r w:rsidR="006B15F5">
        <w:rPr>
          <w:rFonts w:ascii="游ゴシック Light" w:eastAsia="游ゴシック Light" w:hAnsi="游ゴシック Light" w:cs="ＭＳ 明朝" w:hint="eastAsia"/>
          <w:sz w:val="22"/>
          <w:szCs w:val="22"/>
        </w:rPr>
        <w:t>今年の</w:t>
      </w:r>
      <w:r w:rsidR="003F0C9C">
        <w:rPr>
          <w:rFonts w:ascii="游ゴシック Light" w:eastAsia="游ゴシック Light" w:hAnsi="游ゴシック Light" w:cs="ＭＳ 明朝" w:hint="eastAsia"/>
          <w:sz w:val="22"/>
          <w:szCs w:val="22"/>
        </w:rPr>
        <w:t>12月31日現在（予定）</w:t>
      </w:r>
      <w:r w:rsidR="006B15F5">
        <w:rPr>
          <w:rFonts w:ascii="游ゴシック Light" w:eastAsia="游ゴシック Light" w:hAnsi="游ゴシック Light" w:cs="ＭＳ 明朝" w:hint="eastAsia"/>
          <w:sz w:val="22"/>
          <w:szCs w:val="22"/>
        </w:rPr>
        <w:t>に</w:t>
      </w:r>
      <w:r w:rsidR="003F0C9C">
        <w:rPr>
          <w:rFonts w:ascii="游ゴシック Light" w:eastAsia="游ゴシック Light" w:hAnsi="游ゴシック Light" w:cs="ＭＳ 明朝" w:hint="eastAsia"/>
          <w:sz w:val="22"/>
          <w:szCs w:val="22"/>
        </w:rPr>
        <w:t>変更がある場合には、「赤字」で訂正</w:t>
      </w:r>
      <w:r w:rsidR="006B15F5">
        <w:rPr>
          <w:rFonts w:ascii="游ゴシック Light" w:eastAsia="游ゴシック Light" w:hAnsi="游ゴシック Light" w:cs="ＭＳ 明朝" w:hint="eastAsia"/>
          <w:sz w:val="22"/>
          <w:szCs w:val="22"/>
        </w:rPr>
        <w:t>の上</w:t>
      </w:r>
      <w:r w:rsidR="00DD6291">
        <w:rPr>
          <w:rFonts w:ascii="游ゴシック Light" w:eastAsia="游ゴシック Light" w:hAnsi="游ゴシック Light" w:cs="ＭＳ 明朝" w:hint="eastAsia"/>
          <w:sz w:val="22"/>
          <w:szCs w:val="22"/>
        </w:rPr>
        <w:t>ご</w:t>
      </w:r>
      <w:r w:rsidR="006B15F5">
        <w:rPr>
          <w:rFonts w:ascii="游ゴシック Light" w:eastAsia="游ゴシック Light" w:hAnsi="游ゴシック Light" w:cs="ＭＳ 明朝" w:hint="eastAsia"/>
          <w:sz w:val="22"/>
          <w:szCs w:val="22"/>
        </w:rPr>
        <w:t>提出</w:t>
      </w:r>
      <w:r w:rsidR="003F0C9C">
        <w:rPr>
          <w:rFonts w:ascii="游ゴシック Light" w:eastAsia="游ゴシック Light" w:hAnsi="游ゴシック Light" w:cs="ＭＳ 明朝" w:hint="eastAsia"/>
          <w:sz w:val="22"/>
          <w:szCs w:val="22"/>
        </w:rPr>
        <w:t>ください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。</w:t>
      </w:r>
      <w:r w:rsidR="006B15F5">
        <w:rPr>
          <w:rFonts w:ascii="游ゴシック Light" w:eastAsia="游ゴシック Light" w:hAnsi="游ゴシック Light" w:cs="ＭＳ 明朝" w:hint="eastAsia"/>
          <w:sz w:val="22"/>
          <w:szCs w:val="22"/>
        </w:rPr>
        <w:t>変更がない場合には、そのまま提出してください。</w:t>
      </w:r>
    </w:p>
    <w:p w:rsidR="00A1033F" w:rsidRDefault="00A1033F">
      <w:pPr>
        <w:rPr>
          <w:rFonts w:ascii="游ゴシック Light" w:eastAsia="游ゴシック Light" w:hAnsi="游ゴシック Light"/>
          <w:spacing w:val="16"/>
        </w:rPr>
      </w:pPr>
    </w:p>
    <w:p w:rsidR="00A1033F" w:rsidRDefault="00A1033F">
      <w:pPr>
        <w:rPr>
          <w:rFonts w:ascii="游ゴシック Light" w:eastAsia="游ゴシック Light" w:hAnsi="游ゴシック Light"/>
          <w:spacing w:val="16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 xml:space="preserve">　次のことに注意して</w:t>
      </w:r>
      <w:r>
        <w:rPr>
          <w:rFonts w:ascii="游ゴシック Light" w:eastAsia="游ゴシック Light" w:hAnsi="游ゴシック Light" w:cs="ＭＳ 明朝" w:hint="eastAsia"/>
          <w:b/>
          <w:bCs/>
          <w:sz w:val="22"/>
          <w:szCs w:val="22"/>
        </w:rPr>
        <w:t>「扶養控除等（異動）申告書」</w:t>
      </w:r>
      <w:r>
        <w:rPr>
          <w:rFonts w:ascii="游ゴシック Light" w:eastAsia="游ゴシック Light" w:hAnsi="游ゴシック Light" w:hint="eastAsia"/>
          <w:sz w:val="22"/>
          <w:szCs w:val="22"/>
        </w:rPr>
        <w:t xml:space="preserve"> 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を確認してください。</w:t>
      </w:r>
    </w:p>
    <w:p w:rsidR="00A1033F" w:rsidRDefault="00A1033F">
      <w:pPr>
        <w:rPr>
          <w:rFonts w:ascii="游ゴシック Light" w:eastAsia="游ゴシック Light" w:hAnsi="游ゴシック Light"/>
          <w:spacing w:val="16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 xml:space="preserve">　　　　◇二重申告がないか（夫婦で同じ子供を申告していないか）。</w:t>
      </w:r>
    </w:p>
    <w:p w:rsidR="00A1033F" w:rsidRDefault="00A1033F">
      <w:pPr>
        <w:rPr>
          <w:rFonts w:ascii="游ゴシック Light" w:eastAsia="游ゴシック Light" w:hAnsi="游ゴシック Light"/>
          <w:spacing w:val="16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 xml:space="preserve">　　　　◇出産・結婚・</w:t>
      </w:r>
      <w:r w:rsidR="000371AC">
        <w:rPr>
          <w:rFonts w:ascii="游ゴシック Light" w:eastAsia="游ゴシック Light" w:hAnsi="游ゴシック Light" w:cs="ＭＳ 明朝" w:hint="eastAsia"/>
          <w:sz w:val="22"/>
          <w:szCs w:val="22"/>
        </w:rPr>
        <w:t>子の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就職等による扶養控除対象者</w:t>
      </w:r>
      <w:r w:rsidR="00992B66">
        <w:rPr>
          <w:rFonts w:ascii="游ゴシック Light" w:eastAsia="游ゴシック Light" w:hAnsi="游ゴシック Light" w:cs="ＭＳ 明朝" w:hint="eastAsia"/>
          <w:sz w:val="22"/>
          <w:szCs w:val="22"/>
        </w:rPr>
        <w:t>に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増減がないか。</w:t>
      </w:r>
    </w:p>
    <w:p w:rsidR="00A1033F" w:rsidRDefault="00A1033F">
      <w:pPr>
        <w:rPr>
          <w:rFonts w:ascii="游ゴシック Light" w:eastAsia="游ゴシック Light" w:hAnsi="游ゴシック Light" w:cs="ＭＳ 明朝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 xml:space="preserve">　　　　◇</w:t>
      </w:r>
      <w:r w:rsidR="002C7DCA">
        <w:rPr>
          <w:rFonts w:ascii="游ゴシック Light" w:eastAsia="游ゴシック Light" w:hAnsi="游ゴシック Light" w:cs="ＭＳ 明朝" w:hint="eastAsia"/>
          <w:sz w:val="22"/>
          <w:szCs w:val="22"/>
        </w:rPr>
        <w:t>配偶者の</w:t>
      </w:r>
      <w:r w:rsidR="00992B66">
        <w:rPr>
          <w:rFonts w:ascii="游ゴシック Light" w:eastAsia="游ゴシック Light" w:hAnsi="游ゴシック Light" w:cs="ＭＳ 明朝" w:hint="eastAsia"/>
          <w:sz w:val="22"/>
          <w:szCs w:val="22"/>
        </w:rPr>
        <w:t>所得は</w:t>
      </w:r>
      <w:r w:rsidR="0040760A">
        <w:rPr>
          <w:rFonts w:ascii="游ゴシック Light" w:eastAsia="游ゴシック Light" w:hAnsi="游ゴシック Light" w:cs="ＭＳ 明朝" w:hint="eastAsia"/>
          <w:sz w:val="22"/>
          <w:szCs w:val="22"/>
        </w:rPr>
        <w:t>9</w:t>
      </w:r>
      <w:r w:rsidR="002C7DCA">
        <w:rPr>
          <w:rFonts w:ascii="游ゴシック Light" w:eastAsia="游ゴシック Light" w:hAnsi="游ゴシック Light" w:cs="ＭＳ 明朝" w:hint="eastAsia"/>
          <w:sz w:val="22"/>
          <w:szCs w:val="22"/>
        </w:rPr>
        <w:t>5万円以下か、</w:t>
      </w:r>
      <w:r w:rsidR="00304418">
        <w:rPr>
          <w:rFonts w:ascii="游ゴシック Light" w:eastAsia="游ゴシック Light" w:hAnsi="游ゴシック Light" w:cs="ＭＳ 明朝" w:hint="eastAsia"/>
          <w:sz w:val="22"/>
          <w:szCs w:val="22"/>
        </w:rPr>
        <w:t>本人</w:t>
      </w:r>
      <w:r w:rsidR="002C7DCA">
        <w:rPr>
          <w:rFonts w:ascii="游ゴシック Light" w:eastAsia="游ゴシック Light" w:hAnsi="游ゴシック Light" w:cs="ＭＳ 明朝" w:hint="eastAsia"/>
          <w:sz w:val="22"/>
          <w:szCs w:val="22"/>
        </w:rPr>
        <w:t>の所得は</w:t>
      </w:r>
      <w:r w:rsidR="00A3784D">
        <w:rPr>
          <w:rFonts w:ascii="游ゴシック Light" w:eastAsia="游ゴシック Light" w:hAnsi="游ゴシック Light" w:cs="ＭＳ 明朝" w:hint="eastAsia"/>
          <w:sz w:val="22"/>
          <w:szCs w:val="22"/>
        </w:rPr>
        <w:t>900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万円以下</w:t>
      </w:r>
      <w:r w:rsidR="00992B66">
        <w:rPr>
          <w:rFonts w:ascii="游ゴシック Light" w:eastAsia="游ゴシック Light" w:hAnsi="游ゴシック Light" w:cs="ＭＳ 明朝" w:hint="eastAsia"/>
          <w:sz w:val="22"/>
          <w:szCs w:val="22"/>
        </w:rPr>
        <w:t>か。</w:t>
      </w:r>
    </w:p>
    <w:p w:rsidR="002C7DCA" w:rsidRDefault="002C7DCA" w:rsidP="002C7DCA">
      <w:pPr>
        <w:ind w:firstLineChars="486" w:firstLine="1069"/>
        <w:rPr>
          <w:rFonts w:ascii="游ゴシック Light" w:eastAsia="游ゴシック Light" w:hAnsi="游ゴシック Light" w:cs="ＭＳ 明朝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（</w:t>
      </w:r>
      <w:r w:rsidR="0040760A">
        <w:rPr>
          <w:rFonts w:ascii="游ゴシック Light" w:eastAsia="游ゴシック Light" w:hAnsi="游ゴシック Light" w:cs="ＭＳ 明朝" w:hint="eastAsia"/>
          <w:sz w:val="22"/>
          <w:szCs w:val="22"/>
        </w:rPr>
        <w:t>9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5万円を超える配偶者は</w:t>
      </w:r>
      <w:r w:rsidR="00F56193">
        <w:rPr>
          <w:rFonts w:ascii="游ゴシック Light" w:eastAsia="游ゴシック Light" w:hAnsi="游ゴシック Light" w:cs="ＭＳ 明朝" w:hint="eastAsia"/>
          <w:sz w:val="22"/>
          <w:szCs w:val="22"/>
        </w:rPr>
        <w:t>その年の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配偶者控除等申告書に記載します。）</w:t>
      </w:r>
    </w:p>
    <w:p w:rsidR="00304418" w:rsidRDefault="00304418" w:rsidP="00304418">
      <w:pPr>
        <w:rPr>
          <w:rFonts w:ascii="游ゴシック Light" w:eastAsia="游ゴシック Light" w:hAnsi="游ゴシック Light" w:cs="ＭＳ 明朝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 xml:space="preserve">　　　　◇扶養親族の所得は</w:t>
      </w:r>
      <w:r w:rsidR="007C53EE">
        <w:rPr>
          <w:rFonts w:ascii="游ゴシック Light" w:eastAsia="游ゴシック Light" w:hAnsi="游ゴシック Light" w:cs="ＭＳ 明朝" w:hint="eastAsia"/>
          <w:sz w:val="22"/>
          <w:szCs w:val="22"/>
        </w:rPr>
        <w:t>4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8万円以下か。</w:t>
      </w:r>
    </w:p>
    <w:p w:rsidR="00A1033F" w:rsidRDefault="00A1033F">
      <w:pPr>
        <w:rPr>
          <w:rFonts w:ascii="游ゴシック Light" w:eastAsia="游ゴシック Light" w:hAnsi="游ゴシック Light"/>
          <w:spacing w:val="16"/>
          <w:sz w:val="16"/>
          <w:szCs w:val="16"/>
        </w:rPr>
      </w:pPr>
    </w:p>
    <w:tbl>
      <w:tblPr>
        <w:tblW w:w="0" w:type="auto"/>
        <w:tblInd w:w="1015" w:type="dxa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643"/>
      </w:tblGrid>
      <w:tr w:rsidR="00A1033F" w:rsidTr="00C76936">
        <w:trPr>
          <w:trHeight w:val="2384"/>
        </w:trPr>
        <w:tc>
          <w:tcPr>
            <w:tcW w:w="8643" w:type="dxa"/>
          </w:tcPr>
          <w:p w:rsidR="00304418" w:rsidRDefault="00304418">
            <w:pPr>
              <w:suppressAutoHyphens/>
              <w:kinsoku w:val="0"/>
              <w:wordWrap w:val="0"/>
              <w:autoSpaceDE w:val="0"/>
              <w:autoSpaceDN w:val="0"/>
              <w:spacing w:line="262" w:lineRule="atLeast"/>
              <w:jc w:val="left"/>
              <w:rPr>
                <w:rFonts w:ascii="游ゴシック Light" w:eastAsia="游ゴシック Light" w:hAnsi="游ゴシック Light" w:cs="ＭＳ 明朝"/>
                <w:i/>
                <w:iCs/>
                <w:spacing w:val="16"/>
                <w:sz w:val="24"/>
                <w:szCs w:val="24"/>
              </w:rPr>
            </w:pPr>
            <w:r>
              <w:rPr>
                <w:rFonts w:ascii="游ゴシック Light" w:eastAsia="游ゴシック Light" w:hAnsi="游ゴシック Light" w:cs="ＭＳ 明朝" w:hint="eastAsia"/>
                <w:i/>
                <w:iCs/>
                <w:spacing w:val="16"/>
                <w:sz w:val="24"/>
                <w:szCs w:val="24"/>
              </w:rPr>
              <w:t>本人の収入</w:t>
            </w:r>
          </w:p>
          <w:p w:rsidR="00304418" w:rsidRDefault="00304418">
            <w:pPr>
              <w:suppressAutoHyphens/>
              <w:kinsoku w:val="0"/>
              <w:wordWrap w:val="0"/>
              <w:autoSpaceDE w:val="0"/>
              <w:autoSpaceDN w:val="0"/>
              <w:spacing w:line="262" w:lineRule="atLeast"/>
              <w:jc w:val="left"/>
              <w:rPr>
                <w:rFonts w:ascii="游ゴシック Light" w:eastAsia="游ゴシック Light" w:hAnsi="游ゴシック Light" w:cs="ＭＳ 明朝"/>
                <w:sz w:val="22"/>
                <w:szCs w:val="22"/>
              </w:rPr>
            </w:pP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→給与収入のみであればその収入が年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1,0</w:t>
            </w:r>
            <w:r w:rsidR="007C53EE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95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万円以下</w:t>
            </w:r>
          </w:p>
          <w:p w:rsidR="00304418" w:rsidRDefault="00304418">
            <w:pPr>
              <w:suppressAutoHyphens/>
              <w:kinsoku w:val="0"/>
              <w:wordWrap w:val="0"/>
              <w:autoSpaceDE w:val="0"/>
              <w:autoSpaceDN w:val="0"/>
              <w:spacing w:line="262" w:lineRule="atLeast"/>
              <w:jc w:val="left"/>
              <w:rPr>
                <w:rFonts w:ascii="游ゴシック Light" w:eastAsia="游ゴシック Light" w:hAnsi="游ゴシック Light" w:cs="ＭＳ 明朝"/>
                <w:sz w:val="22"/>
                <w:szCs w:val="22"/>
              </w:rPr>
            </w:pP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 xml:space="preserve">　収入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1,0</w:t>
            </w:r>
            <w:r w:rsidR="0040760A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95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万円－</w:t>
            </w:r>
            <w:r w:rsidR="0040760A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195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万円（給与所得控除額）＝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900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万円（所得）</w:t>
            </w:r>
          </w:p>
          <w:p w:rsidR="00A1033F" w:rsidRDefault="00BD11BC">
            <w:pPr>
              <w:suppressAutoHyphens/>
              <w:kinsoku w:val="0"/>
              <w:wordWrap w:val="0"/>
              <w:autoSpaceDE w:val="0"/>
              <w:autoSpaceDN w:val="0"/>
              <w:spacing w:line="262" w:lineRule="atLeast"/>
              <w:jc w:val="left"/>
              <w:rPr>
                <w:rFonts w:ascii="游ゴシック Light" w:eastAsia="游ゴシック Light" w:hAnsi="游ゴシック Light"/>
                <w:i/>
                <w:iCs/>
                <w:spacing w:val="16"/>
                <w:sz w:val="24"/>
                <w:szCs w:val="24"/>
              </w:rPr>
            </w:pPr>
            <w:r>
              <w:rPr>
                <w:rFonts w:ascii="游ゴシック Light" w:eastAsia="游ゴシック Light" w:hAnsi="游ゴシック Light" w:cs="ＭＳ 明朝" w:hint="eastAsia"/>
                <w:i/>
                <w:iCs/>
                <w:spacing w:val="16"/>
                <w:sz w:val="24"/>
                <w:szCs w:val="24"/>
              </w:rPr>
              <w:t>配偶者の収入</w:t>
            </w:r>
          </w:p>
          <w:p w:rsidR="00A1033F" w:rsidRDefault="00A1033F">
            <w:pPr>
              <w:suppressAutoHyphens/>
              <w:kinsoku w:val="0"/>
              <w:wordWrap w:val="0"/>
              <w:autoSpaceDE w:val="0"/>
              <w:autoSpaceDN w:val="0"/>
              <w:spacing w:line="262" w:lineRule="atLeast"/>
              <w:jc w:val="left"/>
              <w:rPr>
                <w:rFonts w:ascii="游ゴシック Light" w:eastAsia="游ゴシック Light" w:hAnsi="游ゴシック Light"/>
                <w:spacing w:val="16"/>
                <w:sz w:val="22"/>
                <w:szCs w:val="22"/>
              </w:rPr>
            </w:pPr>
            <w:r>
              <w:rPr>
                <w:rFonts w:ascii="游ゴシック Light" w:eastAsia="游ゴシック Light" w:hAnsi="游ゴシック Light" w:hint="eastAsia"/>
                <w:sz w:val="22"/>
                <w:szCs w:val="22"/>
              </w:rPr>
              <w:t xml:space="preserve"> 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→パート・</w:t>
            </w:r>
            <w:r w:rsidR="00C76936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アルバイト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収入</w:t>
            </w:r>
            <w:r w:rsidR="00992B66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のみで</w:t>
            </w:r>
            <w:r w:rsidR="00C76936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あればその収入が年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150</w:t>
            </w:r>
            <w:r w:rsidR="000371AC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以下</w:t>
            </w:r>
          </w:p>
          <w:p w:rsidR="00A1033F" w:rsidRDefault="00A1033F">
            <w:pPr>
              <w:suppressAutoHyphens/>
              <w:kinsoku w:val="0"/>
              <w:wordWrap w:val="0"/>
              <w:autoSpaceDE w:val="0"/>
              <w:autoSpaceDN w:val="0"/>
              <w:spacing w:line="262" w:lineRule="atLeast"/>
              <w:jc w:val="left"/>
              <w:rPr>
                <w:rFonts w:ascii="游ゴシック Light" w:eastAsia="游ゴシック Light" w:hAnsi="游ゴシック Light"/>
                <w:spacing w:val="16"/>
                <w:sz w:val="22"/>
                <w:szCs w:val="22"/>
              </w:rPr>
            </w:pPr>
            <w:r>
              <w:rPr>
                <w:rFonts w:ascii="游ゴシック Light" w:eastAsia="游ゴシック Light" w:hAnsi="游ゴシック Light" w:hint="eastAsia"/>
                <w:sz w:val="22"/>
                <w:szCs w:val="22"/>
              </w:rPr>
              <w:t xml:space="preserve"> 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 xml:space="preserve">　収入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150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万円－</w:t>
            </w:r>
            <w:r w:rsidR="0040760A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5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5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万円（給与所得控除額）＝</w:t>
            </w:r>
            <w:r w:rsidR="0040760A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9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5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万円（所得）</w:t>
            </w:r>
          </w:p>
          <w:p w:rsidR="00A1033F" w:rsidRDefault="00A1033F">
            <w:pPr>
              <w:suppressAutoHyphens/>
              <w:kinsoku w:val="0"/>
              <w:wordWrap w:val="0"/>
              <w:autoSpaceDE w:val="0"/>
              <w:autoSpaceDN w:val="0"/>
              <w:spacing w:line="262" w:lineRule="atLeast"/>
              <w:jc w:val="left"/>
              <w:rPr>
                <w:rFonts w:ascii="游ゴシック Light" w:eastAsia="游ゴシック Light" w:hAnsi="游ゴシック Light"/>
                <w:spacing w:val="16"/>
                <w:sz w:val="22"/>
                <w:szCs w:val="22"/>
              </w:rPr>
            </w:pPr>
            <w:r>
              <w:rPr>
                <w:rFonts w:ascii="游ゴシック Light" w:eastAsia="游ゴシック Light" w:hAnsi="游ゴシック Light" w:hint="eastAsia"/>
                <w:sz w:val="22"/>
                <w:szCs w:val="22"/>
              </w:rPr>
              <w:t xml:space="preserve"> 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→年金収入のみ</w:t>
            </w:r>
            <w:r w:rsidR="00992B66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であれば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65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歳未満は</w:t>
            </w:r>
            <w:r w:rsidR="00C76936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年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163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</w:t>
            </w:r>
            <w:r w:rsidR="002C7DCA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3,33</w:t>
            </w:r>
            <w:r w:rsidR="00FE6C56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4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円以下、</w:t>
            </w:r>
          </w:p>
          <w:p w:rsidR="00A1033F" w:rsidRDefault="00A1033F">
            <w:pPr>
              <w:suppressAutoHyphens/>
              <w:kinsoku w:val="0"/>
              <w:wordWrap w:val="0"/>
              <w:autoSpaceDE w:val="0"/>
              <w:autoSpaceDN w:val="0"/>
              <w:spacing w:line="262" w:lineRule="atLeast"/>
              <w:jc w:val="left"/>
              <w:rPr>
                <w:rFonts w:ascii="游ゴシック Light" w:eastAsia="游ゴシック Light" w:hAnsi="游ゴシック Light"/>
                <w:spacing w:val="16"/>
                <w:sz w:val="22"/>
                <w:szCs w:val="22"/>
              </w:rPr>
            </w:pPr>
            <w:r>
              <w:rPr>
                <w:rFonts w:ascii="游ゴシック Light" w:eastAsia="游ゴシック Light" w:hAnsi="游ゴシック Light" w:hint="eastAsia"/>
                <w:sz w:val="22"/>
                <w:szCs w:val="22"/>
              </w:rPr>
              <w:t xml:space="preserve"> 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 xml:space="preserve">　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65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歳以上は</w:t>
            </w:r>
            <w:r w:rsidR="00C76936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年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205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万円以下であれば控除の対象になります。</w:t>
            </w:r>
          </w:p>
          <w:p w:rsidR="007A0629" w:rsidRDefault="00A1033F">
            <w:pPr>
              <w:suppressAutoHyphens/>
              <w:kinsoku w:val="0"/>
              <w:wordWrap w:val="0"/>
              <w:autoSpaceDE w:val="0"/>
              <w:autoSpaceDN w:val="0"/>
              <w:spacing w:line="262" w:lineRule="atLeast"/>
              <w:jc w:val="left"/>
              <w:rPr>
                <w:rFonts w:ascii="游ゴシック Light" w:eastAsia="游ゴシック Light" w:hAnsi="游ゴシック Light" w:cs="ＭＳ 明朝"/>
                <w:sz w:val="22"/>
                <w:szCs w:val="22"/>
              </w:rPr>
            </w:pPr>
            <w:r>
              <w:rPr>
                <w:rFonts w:ascii="游ゴシック Light" w:eastAsia="游ゴシック Light" w:hAnsi="游ゴシック Light" w:hint="eastAsia"/>
                <w:sz w:val="22"/>
                <w:szCs w:val="22"/>
              </w:rPr>
              <w:t xml:space="preserve"> 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 xml:space="preserve">　</w:t>
            </w:r>
            <w:r w:rsidR="0040760A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 xml:space="preserve">　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65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 xml:space="preserve">歳未満　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163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</w:t>
            </w:r>
            <w:r w:rsidR="002C7DCA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3,33</w:t>
            </w:r>
            <w:r w:rsidR="00FE6C56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4</w:t>
            </w:r>
            <w:r w:rsidR="002C7DCA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円－</w:t>
            </w:r>
            <w:r w:rsidR="00C22C4C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６</w:t>
            </w:r>
            <w:r w:rsidR="00A3784D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8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</w:t>
            </w:r>
            <w:r w:rsidR="002C7DCA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3,333</w:t>
            </w:r>
            <w:r w:rsidR="00FE6C56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.5</w:t>
            </w:r>
            <w:r w:rsidR="002C7DCA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円（公的年金控除額）</w:t>
            </w:r>
          </w:p>
          <w:p w:rsidR="00A1033F" w:rsidRDefault="002C7DCA" w:rsidP="007A0629">
            <w:pPr>
              <w:suppressAutoHyphens/>
              <w:kinsoku w:val="0"/>
              <w:wordWrap w:val="0"/>
              <w:autoSpaceDE w:val="0"/>
              <w:autoSpaceDN w:val="0"/>
              <w:spacing w:line="262" w:lineRule="atLeast"/>
              <w:jc w:val="right"/>
              <w:rPr>
                <w:rFonts w:ascii="游ゴシック Light" w:eastAsia="游ゴシック Light" w:hAnsi="游ゴシック Light"/>
                <w:spacing w:val="16"/>
                <w:sz w:val="22"/>
                <w:szCs w:val="22"/>
              </w:rPr>
            </w:pP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＝</w:t>
            </w:r>
            <w:r w:rsidR="0040760A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9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5万0,000.5円→</w:t>
            </w:r>
            <w:r w:rsidR="0040760A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9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5</w:t>
            </w:r>
            <w:r w:rsidR="00A1033F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</w:t>
            </w:r>
            <w:r w:rsidR="007A062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（所得）</w:t>
            </w:r>
          </w:p>
          <w:p w:rsidR="00A1033F" w:rsidRDefault="00A1033F">
            <w:pPr>
              <w:suppressAutoHyphens/>
              <w:kinsoku w:val="0"/>
              <w:wordWrap w:val="0"/>
              <w:autoSpaceDE w:val="0"/>
              <w:autoSpaceDN w:val="0"/>
              <w:spacing w:line="262" w:lineRule="atLeast"/>
              <w:jc w:val="left"/>
              <w:rPr>
                <w:rFonts w:ascii="游ゴシック Light" w:eastAsia="游ゴシック Light" w:hAnsi="游ゴシック Light" w:cs="ＭＳ 明朝"/>
                <w:sz w:val="22"/>
                <w:szCs w:val="22"/>
              </w:rPr>
            </w:pPr>
            <w:r>
              <w:rPr>
                <w:rFonts w:ascii="游ゴシック Light" w:eastAsia="游ゴシック Light" w:hAnsi="游ゴシック Light" w:hint="eastAsia"/>
                <w:sz w:val="22"/>
                <w:szCs w:val="22"/>
              </w:rPr>
              <w:t xml:space="preserve"> 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 xml:space="preserve">　　</w:t>
            </w:r>
            <w:r w:rsidR="00A3784D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65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 xml:space="preserve">歳以上　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205</w:t>
            </w:r>
            <w:r w:rsidR="00BD11BC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万円－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1</w:t>
            </w:r>
            <w:r w:rsidR="0040760A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1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0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万円（公的年金控除額）＝</w:t>
            </w:r>
            <w:r w:rsidR="0040760A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9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5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</w:t>
            </w:r>
            <w:r w:rsidR="007A062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（所得）</w:t>
            </w:r>
          </w:p>
          <w:p w:rsidR="00FE6C56" w:rsidRDefault="00FE6C56" w:rsidP="00FE6C56">
            <w:pPr>
              <w:suppressAutoHyphens/>
              <w:kinsoku w:val="0"/>
              <w:wordWrap w:val="0"/>
              <w:autoSpaceDE w:val="0"/>
              <w:autoSpaceDN w:val="0"/>
              <w:spacing w:line="262" w:lineRule="atLeast"/>
              <w:jc w:val="left"/>
              <w:rPr>
                <w:rFonts w:ascii="游ゴシック Light" w:eastAsia="游ゴシック Light" w:hAnsi="游ゴシック Light"/>
                <w:i/>
                <w:iCs/>
                <w:spacing w:val="16"/>
                <w:sz w:val="24"/>
                <w:szCs w:val="24"/>
              </w:rPr>
            </w:pPr>
            <w:r>
              <w:rPr>
                <w:rFonts w:ascii="游ゴシック Light" w:eastAsia="游ゴシック Light" w:hAnsi="游ゴシック Light" w:cs="ＭＳ 明朝" w:hint="eastAsia"/>
                <w:i/>
                <w:iCs/>
                <w:spacing w:val="16"/>
                <w:sz w:val="24"/>
                <w:szCs w:val="24"/>
              </w:rPr>
              <w:t>扶養親族の収入</w:t>
            </w:r>
          </w:p>
          <w:p w:rsidR="00FE6C56" w:rsidRDefault="00FE6C56" w:rsidP="00FE6C56">
            <w:pPr>
              <w:suppressAutoHyphens/>
              <w:kinsoku w:val="0"/>
              <w:wordWrap w:val="0"/>
              <w:autoSpaceDE w:val="0"/>
              <w:autoSpaceDN w:val="0"/>
              <w:spacing w:line="262" w:lineRule="atLeast"/>
              <w:jc w:val="left"/>
              <w:rPr>
                <w:rFonts w:ascii="游ゴシック Light" w:eastAsia="游ゴシック Light" w:hAnsi="游ゴシック Light"/>
                <w:spacing w:val="16"/>
                <w:sz w:val="22"/>
                <w:szCs w:val="22"/>
              </w:rPr>
            </w:pPr>
            <w:r>
              <w:rPr>
                <w:rFonts w:ascii="游ゴシック Light" w:eastAsia="游ゴシック Light" w:hAnsi="游ゴシック Light" w:hint="eastAsia"/>
                <w:sz w:val="22"/>
                <w:szCs w:val="22"/>
              </w:rPr>
              <w:t xml:space="preserve"> 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→パート・アルバイト収入のみであればその収入が年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103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万円以下</w:t>
            </w:r>
          </w:p>
          <w:p w:rsidR="00FE6C56" w:rsidRDefault="00FE6C56" w:rsidP="00FE6C56">
            <w:pPr>
              <w:suppressAutoHyphens/>
              <w:kinsoku w:val="0"/>
              <w:wordWrap w:val="0"/>
              <w:autoSpaceDE w:val="0"/>
              <w:autoSpaceDN w:val="0"/>
              <w:spacing w:line="262" w:lineRule="atLeast"/>
              <w:jc w:val="left"/>
              <w:rPr>
                <w:rFonts w:ascii="游ゴシック Light" w:eastAsia="游ゴシック Light" w:hAnsi="游ゴシック Light"/>
                <w:spacing w:val="16"/>
                <w:sz w:val="22"/>
                <w:szCs w:val="22"/>
              </w:rPr>
            </w:pPr>
            <w:r>
              <w:rPr>
                <w:rFonts w:ascii="游ゴシック Light" w:eastAsia="游ゴシック Light" w:hAnsi="游ゴシック Light" w:hint="eastAsia"/>
                <w:sz w:val="22"/>
                <w:szCs w:val="22"/>
              </w:rPr>
              <w:lastRenderedPageBreak/>
              <w:t xml:space="preserve"> 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 xml:space="preserve">　収入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103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万円－</w:t>
            </w:r>
            <w:r w:rsidR="0040760A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5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5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万円（給与所得控除額）＝</w:t>
            </w:r>
            <w:r w:rsidR="0040760A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4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8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万円（所得）</w:t>
            </w:r>
          </w:p>
          <w:p w:rsidR="00FE6C56" w:rsidRDefault="00FE6C56" w:rsidP="00FE6C56">
            <w:pPr>
              <w:suppressAutoHyphens/>
              <w:kinsoku w:val="0"/>
              <w:wordWrap w:val="0"/>
              <w:autoSpaceDE w:val="0"/>
              <w:autoSpaceDN w:val="0"/>
              <w:spacing w:line="262" w:lineRule="atLeast"/>
              <w:jc w:val="left"/>
              <w:rPr>
                <w:rFonts w:ascii="游ゴシック Light" w:eastAsia="游ゴシック Light" w:hAnsi="游ゴシック Light"/>
                <w:spacing w:val="16"/>
                <w:sz w:val="22"/>
                <w:szCs w:val="22"/>
              </w:rPr>
            </w:pPr>
            <w:r>
              <w:rPr>
                <w:rFonts w:ascii="游ゴシック Light" w:eastAsia="游ゴシック Light" w:hAnsi="游ゴシック Light" w:hint="eastAsia"/>
                <w:sz w:val="22"/>
                <w:szCs w:val="22"/>
              </w:rPr>
              <w:t xml:space="preserve"> 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→年金収入のみであれば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65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歳未満は年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108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万円以下、</w:t>
            </w:r>
          </w:p>
          <w:p w:rsidR="00FE6C56" w:rsidRDefault="00FE6C56" w:rsidP="00FE6C56">
            <w:pPr>
              <w:suppressAutoHyphens/>
              <w:kinsoku w:val="0"/>
              <w:wordWrap w:val="0"/>
              <w:autoSpaceDE w:val="0"/>
              <w:autoSpaceDN w:val="0"/>
              <w:spacing w:line="262" w:lineRule="atLeast"/>
              <w:jc w:val="left"/>
              <w:rPr>
                <w:rFonts w:ascii="游ゴシック Light" w:eastAsia="游ゴシック Light" w:hAnsi="游ゴシック Light"/>
                <w:spacing w:val="16"/>
                <w:sz w:val="22"/>
                <w:szCs w:val="22"/>
              </w:rPr>
            </w:pPr>
            <w:r>
              <w:rPr>
                <w:rFonts w:ascii="游ゴシック Light" w:eastAsia="游ゴシック Light" w:hAnsi="游ゴシック Light" w:hint="eastAsia"/>
                <w:sz w:val="22"/>
                <w:szCs w:val="22"/>
              </w:rPr>
              <w:t xml:space="preserve"> 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 xml:space="preserve">　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65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歳以上は年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158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万円以下であれば控除の対象になります。</w:t>
            </w:r>
          </w:p>
          <w:p w:rsidR="00FE6C56" w:rsidRDefault="00FE6C56" w:rsidP="00FE6C56">
            <w:pPr>
              <w:suppressAutoHyphens/>
              <w:kinsoku w:val="0"/>
              <w:wordWrap w:val="0"/>
              <w:autoSpaceDE w:val="0"/>
              <w:autoSpaceDN w:val="0"/>
              <w:spacing w:line="262" w:lineRule="atLeast"/>
              <w:jc w:val="left"/>
              <w:rPr>
                <w:rFonts w:ascii="游ゴシック Light" w:eastAsia="游ゴシック Light" w:hAnsi="游ゴシック Light"/>
                <w:spacing w:val="16"/>
                <w:sz w:val="22"/>
                <w:szCs w:val="22"/>
              </w:rPr>
            </w:pPr>
            <w:r>
              <w:rPr>
                <w:rFonts w:ascii="游ゴシック Light" w:eastAsia="游ゴシック Light" w:hAnsi="游ゴシック Light" w:hint="eastAsia"/>
                <w:sz w:val="22"/>
                <w:szCs w:val="22"/>
              </w:rPr>
              <w:t xml:space="preserve"> 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 xml:space="preserve">　　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65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 xml:space="preserve">歳未満　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108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万円－</w:t>
            </w:r>
            <w:r w:rsidR="0040760A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6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0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万円（公的年金控除額）＝</w:t>
            </w:r>
            <w:r w:rsidR="0040760A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4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8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</w:t>
            </w:r>
            <w:r w:rsidR="007A062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（所得）</w:t>
            </w:r>
          </w:p>
          <w:p w:rsidR="00FE6C56" w:rsidRDefault="00FE6C56">
            <w:pPr>
              <w:suppressAutoHyphens/>
              <w:kinsoku w:val="0"/>
              <w:wordWrap w:val="0"/>
              <w:autoSpaceDE w:val="0"/>
              <w:autoSpaceDN w:val="0"/>
              <w:spacing w:line="262" w:lineRule="atLeast"/>
              <w:jc w:val="left"/>
              <w:rPr>
                <w:rFonts w:ascii="游ゴシック Light" w:eastAsia="游ゴシック Light" w:hAnsi="游ゴシック Light"/>
                <w:spacing w:val="16"/>
                <w:sz w:val="22"/>
                <w:szCs w:val="22"/>
              </w:rPr>
            </w:pPr>
            <w:r>
              <w:rPr>
                <w:rFonts w:ascii="游ゴシック Light" w:eastAsia="游ゴシック Light" w:hAnsi="游ゴシック Light" w:hint="eastAsia"/>
                <w:sz w:val="22"/>
                <w:szCs w:val="22"/>
              </w:rPr>
              <w:t xml:space="preserve"> 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 xml:space="preserve">　　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65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 xml:space="preserve">歳以上　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158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万円－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1</w:t>
            </w:r>
            <w:r w:rsidR="0040760A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1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0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万円（公的年金控除額）＝</w:t>
            </w:r>
            <w:r w:rsidR="0040760A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4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8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</w:t>
            </w:r>
            <w:r w:rsidR="007A062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（所得）</w:t>
            </w:r>
          </w:p>
          <w:p w:rsidR="00CF391E" w:rsidRDefault="00A1033F" w:rsidP="00F640D3">
            <w:pPr>
              <w:suppressAutoHyphens/>
              <w:kinsoku w:val="0"/>
              <w:wordWrap w:val="0"/>
              <w:autoSpaceDE w:val="0"/>
              <w:autoSpaceDN w:val="0"/>
              <w:spacing w:line="262" w:lineRule="atLeast"/>
              <w:jc w:val="left"/>
              <w:rPr>
                <w:rFonts w:ascii="游ゴシック Light" w:eastAsia="游ゴシック Light" w:hAnsi="游ゴシック Light" w:cs="ＭＳ 明朝"/>
                <w:sz w:val="22"/>
                <w:szCs w:val="22"/>
              </w:rPr>
            </w:pP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☆遺族年金・失業給付等は、この所得には含まれません。</w:t>
            </w:r>
          </w:p>
        </w:tc>
      </w:tr>
    </w:tbl>
    <w:p w:rsidR="00FE6C56" w:rsidRDefault="00FE6C56">
      <w:pPr>
        <w:rPr>
          <w:rFonts w:ascii="游ゴシック Light" w:eastAsia="游ゴシック Light" w:hAnsi="游ゴシック Light"/>
          <w:spacing w:val="16"/>
          <w:sz w:val="20"/>
          <w:szCs w:val="20"/>
        </w:rPr>
      </w:pPr>
    </w:p>
    <w:p w:rsidR="00992B66" w:rsidRDefault="00C76936" w:rsidP="00992B66">
      <w:pPr>
        <w:rPr>
          <w:rFonts w:ascii="游ゴシック Light" w:eastAsia="游ゴシック Light" w:hAnsi="游ゴシック Light"/>
          <w:spacing w:val="16"/>
          <w:sz w:val="28"/>
          <w:szCs w:val="28"/>
        </w:rPr>
      </w:pPr>
      <w:r>
        <w:rPr>
          <w:rFonts w:ascii="游ゴシック Light" w:eastAsia="游ゴシック Light" w:hAnsi="游ゴシック Light" w:cs="ＭＳ 明朝" w:hint="eastAsia"/>
          <w:b/>
          <w:bCs/>
          <w:spacing w:val="2"/>
          <w:sz w:val="28"/>
          <w:szCs w:val="28"/>
        </w:rPr>
        <w:t>２</w:t>
      </w:r>
      <w:r w:rsidR="00992B66">
        <w:rPr>
          <w:rFonts w:ascii="游ゴシック Light" w:eastAsia="游ゴシック Light" w:hAnsi="游ゴシック Light" w:cs="ＭＳ 明朝" w:hint="eastAsia"/>
          <w:b/>
          <w:bCs/>
          <w:spacing w:val="2"/>
          <w:sz w:val="28"/>
          <w:szCs w:val="28"/>
        </w:rPr>
        <w:t>．</w:t>
      </w:r>
      <w:r w:rsidR="0040760A">
        <w:rPr>
          <w:rFonts w:ascii="游ゴシック Light" w:eastAsia="游ゴシック Light" w:hAnsi="游ゴシック Light" w:cs="ＭＳ 明朝" w:hint="eastAsia"/>
          <w:b/>
          <w:bCs/>
          <w:spacing w:val="2"/>
          <w:sz w:val="28"/>
          <w:szCs w:val="28"/>
        </w:rPr>
        <w:t>令和</w:t>
      </w:r>
      <w:r w:rsidR="00992B66">
        <w:rPr>
          <w:rFonts w:ascii="游ゴシック Light" w:eastAsia="游ゴシック Light" w:hAnsi="游ゴシック Light" w:cs="ＭＳ 明朝" w:hint="eastAsia"/>
          <w:b/>
          <w:bCs/>
          <w:spacing w:val="2"/>
          <w:sz w:val="28"/>
          <w:szCs w:val="28"/>
        </w:rPr>
        <w:t xml:space="preserve">　　年分保険料控除申告書</w:t>
      </w:r>
    </w:p>
    <w:p w:rsidR="00607E81" w:rsidRDefault="00607E81" w:rsidP="00607E81">
      <w:pPr>
        <w:ind w:firstLineChars="200" w:firstLine="484"/>
        <w:rPr>
          <w:rFonts w:ascii="游ゴシック Light" w:eastAsia="游ゴシック Light" w:hAnsi="游ゴシック Light"/>
          <w:spacing w:val="16"/>
          <w:sz w:val="22"/>
          <w:szCs w:val="22"/>
        </w:rPr>
      </w:pPr>
      <w:r>
        <w:rPr>
          <w:rFonts w:ascii="游ゴシック Light" w:eastAsia="游ゴシック Light" w:hAnsi="游ゴシック Light" w:hint="eastAsia"/>
          <w:spacing w:val="16"/>
        </w:rPr>
        <w:t>◎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全員の方に用紙を配付しますが、該当しない方</w:t>
      </w:r>
      <w:r w:rsidR="006C2893">
        <w:rPr>
          <w:rFonts w:ascii="游ゴシック Light" w:eastAsia="游ゴシック Light" w:hAnsi="游ゴシック Light" w:cs="ＭＳ 明朝" w:hint="eastAsia"/>
          <w:sz w:val="22"/>
          <w:szCs w:val="22"/>
        </w:rPr>
        <w:t>も氏名等のみご記入の上ご提出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ください。</w:t>
      </w:r>
    </w:p>
    <w:p w:rsidR="00992B66" w:rsidRDefault="00992B66" w:rsidP="00992B66">
      <w:pPr>
        <w:tabs>
          <w:tab w:val="left" w:pos="778"/>
        </w:tabs>
        <w:rPr>
          <w:rFonts w:ascii="游ゴシック Light" w:eastAsia="游ゴシック Light" w:hAnsi="游ゴシック Light"/>
          <w:spacing w:val="16"/>
        </w:rPr>
      </w:pPr>
    </w:p>
    <w:p w:rsidR="00607E81" w:rsidRDefault="00607E81" w:rsidP="00992B66">
      <w:pPr>
        <w:tabs>
          <w:tab w:val="left" w:pos="778"/>
        </w:tabs>
        <w:rPr>
          <w:rFonts w:ascii="游ゴシック Light" w:eastAsia="游ゴシック Light" w:hAnsi="游ゴシック Light" w:cs="ＭＳ 明朝"/>
          <w:b/>
          <w:bCs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（１）</w:t>
      </w:r>
      <w:r>
        <w:rPr>
          <w:rFonts w:ascii="游ゴシック Light" w:eastAsia="游ゴシック Light" w:hAnsi="游ゴシック Light" w:cs="ＭＳ 明朝" w:hint="eastAsia"/>
          <w:b/>
          <w:bCs/>
          <w:sz w:val="22"/>
          <w:szCs w:val="22"/>
        </w:rPr>
        <w:t>「保険料控除申告書」</w:t>
      </w:r>
    </w:p>
    <w:p w:rsidR="00992B66" w:rsidRDefault="00992B66" w:rsidP="00992B66">
      <w:pPr>
        <w:rPr>
          <w:rFonts w:ascii="游ゴシック Light" w:eastAsia="游ゴシック Light" w:hAnsi="游ゴシック Light"/>
          <w:spacing w:val="16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</w:rPr>
        <w:t xml:space="preserve">　</w:t>
      </w:r>
      <w:r w:rsidR="00000000">
        <w:rPr>
          <w:rFonts w:ascii="游ゴシック Light" w:eastAsia="游ゴシック Light" w:hAnsi="游ゴシック Light"/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2056" type="#_x0000_t88" style="position:absolute;left:0;text-align:left;margin-left:228pt;margin-top:7.75pt;width:24pt;height:78.05pt;z-index:1;mso-position-horizontal-relative:text;mso-position-vertical-relative:text"/>
        </w:pict>
      </w:r>
      <w:r w:rsidR="00C76936">
        <w:rPr>
          <w:rFonts w:ascii="游ゴシック Light" w:eastAsia="游ゴシック Light" w:hAnsi="游ゴシック Light" w:cs="ＭＳ 明朝" w:hint="eastAsia"/>
          <w:sz w:val="22"/>
          <w:szCs w:val="22"/>
        </w:rPr>
        <w:t xml:space="preserve">　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一般</w:t>
      </w:r>
      <w:r w:rsidR="00CF391E">
        <w:rPr>
          <w:rFonts w:ascii="游ゴシック Light" w:eastAsia="游ゴシック Light" w:hAnsi="游ゴシック Light" w:cs="ＭＳ 明朝" w:hint="eastAsia"/>
          <w:sz w:val="22"/>
          <w:szCs w:val="22"/>
        </w:rPr>
        <w:t>の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生命保険料控除</w:t>
      </w:r>
      <w:r w:rsidR="00607E81">
        <w:rPr>
          <w:rFonts w:ascii="游ゴシック Light" w:eastAsia="游ゴシック Light" w:hAnsi="游ゴシック Light" w:cs="ＭＳ 明朝" w:hint="eastAsia"/>
          <w:sz w:val="22"/>
          <w:szCs w:val="22"/>
        </w:rPr>
        <w:t>*</w:t>
      </w:r>
    </w:p>
    <w:p w:rsidR="00CF391E" w:rsidRDefault="00992B66" w:rsidP="00992B66">
      <w:pPr>
        <w:rPr>
          <w:rFonts w:ascii="游ゴシック Light" w:eastAsia="游ゴシック Light" w:hAnsi="游ゴシック Light" w:cs="ＭＳ 明朝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 xml:space="preserve">　　</w:t>
      </w:r>
      <w:r w:rsidR="00CF391E">
        <w:rPr>
          <w:rFonts w:ascii="游ゴシック Light" w:eastAsia="游ゴシック Light" w:hAnsi="游ゴシック Light" w:cs="ＭＳ 明朝" w:hint="eastAsia"/>
          <w:sz w:val="22"/>
          <w:szCs w:val="22"/>
        </w:rPr>
        <w:t>介護医療保険料控除</w:t>
      </w:r>
    </w:p>
    <w:p w:rsidR="00992B66" w:rsidRDefault="00992B66" w:rsidP="00CF391E">
      <w:pPr>
        <w:ind w:firstLineChars="200" w:firstLine="440"/>
        <w:rPr>
          <w:rFonts w:ascii="游ゴシック Light" w:eastAsia="游ゴシック Light" w:hAnsi="游ゴシック Light"/>
          <w:spacing w:val="16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個人年金保険料控除</w:t>
      </w:r>
      <w:r>
        <w:rPr>
          <w:rFonts w:ascii="游ゴシック Light" w:eastAsia="游ゴシック Light" w:hAnsi="游ゴシック Light" w:hint="eastAsia"/>
          <w:sz w:val="22"/>
          <w:szCs w:val="22"/>
        </w:rPr>
        <w:t xml:space="preserve">                           </w:t>
      </w:r>
      <w:r w:rsidR="00CF391E">
        <w:rPr>
          <w:rFonts w:ascii="游ゴシック Light" w:eastAsia="游ゴシック Light" w:hAnsi="游ゴシック Light" w:hint="eastAsia"/>
          <w:sz w:val="22"/>
          <w:szCs w:val="22"/>
          <w:u w:val="wave"/>
        </w:rPr>
        <w:t>必ず</w:t>
      </w:r>
      <w:r>
        <w:rPr>
          <w:rFonts w:ascii="游ゴシック Light" w:eastAsia="游ゴシック Light" w:hAnsi="游ゴシック Light" w:cs="ＭＳ 明朝" w:hint="eastAsia"/>
          <w:sz w:val="22"/>
          <w:szCs w:val="22"/>
          <w:u w:val="wave" w:color="000000"/>
        </w:rPr>
        <w:t>証明書を添付</w:t>
      </w:r>
    </w:p>
    <w:p w:rsidR="00992B66" w:rsidRDefault="00992B66" w:rsidP="00992B66">
      <w:pPr>
        <w:rPr>
          <w:rFonts w:ascii="游ゴシック Light" w:eastAsia="游ゴシック Light" w:hAnsi="游ゴシック Light"/>
          <w:spacing w:val="16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 xml:space="preserve">　　</w:t>
      </w:r>
      <w:r w:rsidR="00CF391E">
        <w:rPr>
          <w:rFonts w:ascii="游ゴシック Light" w:eastAsia="游ゴシック Light" w:hAnsi="游ゴシック Light" w:cs="ＭＳ 明朝" w:hint="eastAsia"/>
          <w:sz w:val="22"/>
          <w:szCs w:val="22"/>
        </w:rPr>
        <w:t>地震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保険料控除</w:t>
      </w:r>
    </w:p>
    <w:p w:rsidR="00CF391E" w:rsidRDefault="00992B66" w:rsidP="00992B66">
      <w:pPr>
        <w:rPr>
          <w:rFonts w:ascii="游ゴシック Light" w:eastAsia="游ゴシック Light" w:hAnsi="游ゴシック Light" w:cs="ＭＳ 明朝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 xml:space="preserve">　　社会保険料控除</w:t>
      </w:r>
    </w:p>
    <w:p w:rsidR="00992B66" w:rsidRDefault="00992B66" w:rsidP="00CF391E">
      <w:pPr>
        <w:ind w:firstLineChars="100" w:firstLine="220"/>
        <w:rPr>
          <w:rFonts w:ascii="游ゴシック Light" w:eastAsia="游ゴシック Light" w:hAnsi="游ゴシック Light"/>
          <w:spacing w:val="16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 xml:space="preserve">　</w:t>
      </w:r>
      <w:r w:rsidR="00CF391E">
        <w:rPr>
          <w:rFonts w:ascii="游ゴシック Light" w:eastAsia="游ゴシック Light" w:hAnsi="游ゴシック Light" w:cs="ＭＳ 明朝" w:hint="eastAsia"/>
          <w:sz w:val="22"/>
          <w:szCs w:val="22"/>
        </w:rPr>
        <w:t>小規模企業共済等掛金控除</w:t>
      </w:r>
    </w:p>
    <w:p w:rsidR="00992B66" w:rsidRDefault="003F0C9C" w:rsidP="00C76936">
      <w:pPr>
        <w:ind w:leftChars="270" w:left="708" w:hangingChars="64" w:hanging="141"/>
        <w:rPr>
          <w:rFonts w:ascii="游ゴシック Light" w:eastAsia="游ゴシック Light" w:hAnsi="游ゴシック Light"/>
          <w:spacing w:val="16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＊</w:t>
      </w:r>
      <w:r w:rsidR="00CF391E">
        <w:rPr>
          <w:rFonts w:ascii="游ゴシック Light" w:eastAsia="游ゴシック Light" w:hAnsi="游ゴシック Light" w:cs="ＭＳ 明朝" w:hint="eastAsia"/>
          <w:sz w:val="22"/>
          <w:szCs w:val="22"/>
        </w:rPr>
        <w:t>一般の生命保険料のうち旧生命保険料に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関し</w:t>
      </w:r>
      <w:r w:rsidR="00CF391E">
        <w:rPr>
          <w:rFonts w:ascii="游ゴシック Light" w:eastAsia="游ゴシック Light" w:hAnsi="游ゴシック Light" w:cs="ＭＳ 明朝" w:hint="eastAsia"/>
          <w:sz w:val="22"/>
          <w:szCs w:val="22"/>
        </w:rPr>
        <w:t>て、一契約あたりの</w:t>
      </w:r>
      <w:r w:rsidR="00992B66">
        <w:rPr>
          <w:rFonts w:ascii="游ゴシック Light" w:eastAsia="游ゴシック Light" w:hAnsi="游ゴシック Light" w:cs="ＭＳ 明朝" w:hint="eastAsia"/>
          <w:sz w:val="22"/>
          <w:szCs w:val="22"/>
        </w:rPr>
        <w:t>支払額が</w:t>
      </w:r>
      <w:r w:rsidR="00A3784D">
        <w:rPr>
          <w:rFonts w:ascii="游ゴシック Light" w:eastAsia="游ゴシック Light" w:hAnsi="游ゴシック Light" w:cs="ＭＳ 明朝" w:hint="eastAsia"/>
          <w:sz w:val="22"/>
          <w:szCs w:val="22"/>
        </w:rPr>
        <w:t>9,000</w:t>
      </w:r>
      <w:r w:rsidR="00992B66">
        <w:rPr>
          <w:rFonts w:ascii="游ゴシック Light" w:eastAsia="游ゴシック Light" w:hAnsi="游ゴシック Light" w:cs="ＭＳ 明朝" w:hint="eastAsia"/>
          <w:sz w:val="22"/>
          <w:szCs w:val="22"/>
        </w:rPr>
        <w:t>円以下の</w:t>
      </w:r>
      <w:r w:rsidR="00CF391E">
        <w:rPr>
          <w:rFonts w:ascii="游ゴシック Light" w:eastAsia="游ゴシック Light" w:hAnsi="游ゴシック Light" w:cs="ＭＳ 明朝" w:hint="eastAsia"/>
          <w:sz w:val="22"/>
          <w:szCs w:val="22"/>
        </w:rPr>
        <w:t>場合</w:t>
      </w:r>
      <w:r w:rsidR="00992B66">
        <w:rPr>
          <w:rFonts w:ascii="游ゴシック Light" w:eastAsia="游ゴシック Light" w:hAnsi="游ゴシック Light" w:cs="ＭＳ 明朝" w:hint="eastAsia"/>
          <w:sz w:val="22"/>
          <w:szCs w:val="22"/>
        </w:rPr>
        <w:t>に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も</w:t>
      </w:r>
      <w:r w:rsidR="00992B66">
        <w:rPr>
          <w:rFonts w:ascii="游ゴシック Light" w:eastAsia="游ゴシック Light" w:hAnsi="游ゴシック Light" w:cs="ＭＳ 明朝" w:hint="eastAsia"/>
          <w:sz w:val="22"/>
          <w:szCs w:val="22"/>
        </w:rPr>
        <w:t>証明書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の添付をお願いします</w:t>
      </w:r>
      <w:r w:rsidR="00992B66">
        <w:rPr>
          <w:rFonts w:ascii="游ゴシック Light" w:eastAsia="游ゴシック Light" w:hAnsi="游ゴシック Light" w:cs="ＭＳ 明朝" w:hint="eastAsia"/>
          <w:sz w:val="22"/>
          <w:szCs w:val="22"/>
        </w:rPr>
        <w:t>。</w:t>
      </w:r>
    </w:p>
    <w:p w:rsidR="00992B66" w:rsidRDefault="00992B66" w:rsidP="00992B66">
      <w:pPr>
        <w:rPr>
          <w:rFonts w:ascii="游ゴシック Light" w:eastAsia="游ゴシック Light" w:hAnsi="游ゴシック Light"/>
          <w:spacing w:val="16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 xml:space="preserve">　</w:t>
      </w:r>
    </w:p>
    <w:p w:rsidR="00992B66" w:rsidRDefault="00992B66" w:rsidP="00992B66">
      <w:pPr>
        <w:rPr>
          <w:rFonts w:ascii="游ゴシック Light" w:eastAsia="游ゴシック Light" w:hAnsi="游ゴシック Light"/>
          <w:spacing w:val="16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 xml:space="preserve">　　　①生命保険料控除</w:t>
      </w:r>
    </w:p>
    <w:p w:rsidR="00992B66" w:rsidRDefault="00992B66" w:rsidP="00C76936">
      <w:pPr>
        <w:numPr>
          <w:ilvl w:val="0"/>
          <w:numId w:val="1"/>
        </w:numPr>
        <w:rPr>
          <w:rFonts w:ascii="游ゴシック Light" w:eastAsia="游ゴシック Light" w:hAnsi="游ゴシック Light"/>
          <w:spacing w:val="16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本人が本年度中に支払った保険料</w:t>
      </w:r>
      <w:r w:rsidR="005D4619">
        <w:rPr>
          <w:rFonts w:ascii="游ゴシック Light" w:eastAsia="游ゴシック Light" w:hAnsi="游ゴシック Light" w:cs="ＭＳ 明朝" w:hint="eastAsia"/>
          <w:sz w:val="22"/>
          <w:szCs w:val="22"/>
        </w:rPr>
        <w:t>ですか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。</w:t>
      </w:r>
    </w:p>
    <w:p w:rsidR="00992B66" w:rsidRDefault="005D4619" w:rsidP="00C76936">
      <w:pPr>
        <w:numPr>
          <w:ilvl w:val="0"/>
          <w:numId w:val="1"/>
        </w:numPr>
        <w:rPr>
          <w:rFonts w:ascii="游ゴシック Light" w:eastAsia="游ゴシック Light" w:hAnsi="游ゴシック Light" w:cs="ＭＳ 明朝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一般の生命</w:t>
      </w:r>
      <w:r w:rsidR="00992B66">
        <w:rPr>
          <w:rFonts w:ascii="游ゴシック Light" w:eastAsia="游ゴシック Light" w:hAnsi="游ゴシック Light" w:cs="ＭＳ 明朝" w:hint="eastAsia"/>
          <w:sz w:val="22"/>
          <w:szCs w:val="22"/>
        </w:rPr>
        <w:t>保険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もしくは介護医療保険</w:t>
      </w:r>
      <w:r w:rsidR="00992B66">
        <w:rPr>
          <w:rFonts w:ascii="游ゴシック Light" w:eastAsia="游ゴシック Light" w:hAnsi="游ゴシック Light" w:cs="ＭＳ 明朝" w:hint="eastAsia"/>
          <w:sz w:val="22"/>
          <w:szCs w:val="22"/>
        </w:rPr>
        <w:t>の</w:t>
      </w:r>
      <w:r w:rsidR="00C76936">
        <w:rPr>
          <w:rFonts w:ascii="游ゴシック Light" w:eastAsia="游ゴシック Light" w:hAnsi="游ゴシック Light" w:cs="ＭＳ 明朝" w:hint="eastAsia"/>
          <w:sz w:val="22"/>
          <w:szCs w:val="22"/>
        </w:rPr>
        <w:t>保険金</w:t>
      </w:r>
      <w:r w:rsidR="00992B66">
        <w:rPr>
          <w:rFonts w:ascii="游ゴシック Light" w:eastAsia="游ゴシック Light" w:hAnsi="游ゴシック Light" w:cs="ＭＳ 明朝" w:hint="eastAsia"/>
          <w:sz w:val="22"/>
          <w:szCs w:val="22"/>
        </w:rPr>
        <w:t>受取人が、本人または</w:t>
      </w:r>
      <w:r w:rsidR="00CF391E">
        <w:rPr>
          <w:rFonts w:ascii="游ゴシック Light" w:eastAsia="游ゴシック Light" w:hAnsi="游ゴシック Light" w:cs="ＭＳ 明朝" w:hint="eastAsia"/>
          <w:sz w:val="22"/>
          <w:szCs w:val="22"/>
        </w:rPr>
        <w:t>配偶者その他の</w:t>
      </w:r>
      <w:r w:rsidR="00992B66">
        <w:rPr>
          <w:rFonts w:ascii="游ゴシック Light" w:eastAsia="游ゴシック Light" w:hAnsi="游ゴシック Light" w:cs="ＭＳ 明朝" w:hint="eastAsia"/>
          <w:sz w:val="22"/>
          <w:szCs w:val="22"/>
        </w:rPr>
        <w:t>親族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です</w:t>
      </w:r>
      <w:r w:rsidR="00992B66">
        <w:rPr>
          <w:rFonts w:ascii="游ゴシック Light" w:eastAsia="游ゴシック Light" w:hAnsi="游ゴシック Light" w:cs="ＭＳ 明朝" w:hint="eastAsia"/>
          <w:sz w:val="22"/>
          <w:szCs w:val="22"/>
        </w:rPr>
        <w:t>か。</w:t>
      </w:r>
    </w:p>
    <w:p w:rsidR="005D4619" w:rsidRDefault="005D4619" w:rsidP="00C76936">
      <w:pPr>
        <w:numPr>
          <w:ilvl w:val="0"/>
          <w:numId w:val="1"/>
        </w:numPr>
        <w:rPr>
          <w:rFonts w:ascii="游ゴシック Light" w:eastAsia="游ゴシック Light" w:hAnsi="游ゴシック Light"/>
          <w:spacing w:val="16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個人年金保険の</w:t>
      </w:r>
      <w:r w:rsidR="00C76936">
        <w:rPr>
          <w:rFonts w:ascii="游ゴシック Light" w:eastAsia="游ゴシック Light" w:hAnsi="游ゴシック Light" w:cs="ＭＳ 明朝" w:hint="eastAsia"/>
          <w:sz w:val="22"/>
          <w:szCs w:val="22"/>
        </w:rPr>
        <w:t>保険金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受取人が、本人または配偶者ですか。</w:t>
      </w:r>
    </w:p>
    <w:p w:rsidR="00992B66" w:rsidRDefault="00CF391E" w:rsidP="00C76936">
      <w:pPr>
        <w:numPr>
          <w:ilvl w:val="0"/>
          <w:numId w:val="1"/>
        </w:numPr>
        <w:rPr>
          <w:rFonts w:ascii="游ゴシック Light" w:eastAsia="游ゴシック Light" w:hAnsi="游ゴシック Light"/>
          <w:spacing w:val="16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剰余金</w:t>
      </w:r>
      <w:r w:rsidR="00C76936">
        <w:rPr>
          <w:rFonts w:ascii="游ゴシック Light" w:eastAsia="游ゴシック Light" w:hAnsi="游ゴシック Light" w:cs="ＭＳ 明朝" w:hint="eastAsia"/>
          <w:sz w:val="22"/>
          <w:szCs w:val="22"/>
        </w:rPr>
        <w:t>など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の分配</w:t>
      </w:r>
      <w:r w:rsidR="00992B66">
        <w:rPr>
          <w:rFonts w:ascii="游ゴシック Light" w:eastAsia="游ゴシック Light" w:hAnsi="游ゴシック Light" w:cs="ＭＳ 明朝" w:hint="eastAsia"/>
          <w:sz w:val="22"/>
          <w:szCs w:val="22"/>
        </w:rPr>
        <w:t>がある場合は、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控除</w:t>
      </w:r>
      <w:r w:rsidR="005D4619">
        <w:rPr>
          <w:rFonts w:ascii="游ゴシック Light" w:eastAsia="游ゴシック Light" w:hAnsi="游ゴシック Light" w:cs="ＭＳ 明朝" w:hint="eastAsia"/>
          <w:sz w:val="22"/>
          <w:szCs w:val="22"/>
        </w:rPr>
        <w:t>してあります</w:t>
      </w:r>
      <w:r w:rsidR="00992B66">
        <w:rPr>
          <w:rFonts w:ascii="游ゴシック Light" w:eastAsia="游ゴシック Light" w:hAnsi="游ゴシック Light" w:cs="ＭＳ 明朝" w:hint="eastAsia"/>
          <w:sz w:val="22"/>
          <w:szCs w:val="22"/>
        </w:rPr>
        <w:t>か。</w:t>
      </w:r>
    </w:p>
    <w:p w:rsidR="00992B66" w:rsidRDefault="00992B66" w:rsidP="00C76936">
      <w:pPr>
        <w:numPr>
          <w:ilvl w:val="0"/>
          <w:numId w:val="1"/>
        </w:numPr>
        <w:rPr>
          <w:rFonts w:ascii="游ゴシック Light" w:eastAsia="游ゴシック Light" w:hAnsi="游ゴシック Light"/>
          <w:spacing w:val="16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翌年分も一括して前納した場合の保険料は、正しく</w:t>
      </w:r>
      <w:r w:rsidR="00CF391E">
        <w:rPr>
          <w:rFonts w:ascii="游ゴシック Light" w:eastAsia="游ゴシック Light" w:hAnsi="游ゴシック Light" w:cs="ＭＳ 明朝" w:hint="eastAsia"/>
          <w:sz w:val="22"/>
          <w:szCs w:val="22"/>
        </w:rPr>
        <w:t>按分</w:t>
      </w:r>
      <w:r w:rsidR="00C76936">
        <w:rPr>
          <w:rFonts w:ascii="游ゴシック Light" w:eastAsia="游ゴシック Light" w:hAnsi="游ゴシック Light" w:cs="ＭＳ 明朝" w:hint="eastAsia"/>
          <w:sz w:val="22"/>
          <w:szCs w:val="22"/>
        </w:rPr>
        <w:t>計算</w:t>
      </w:r>
      <w:r w:rsidR="00CF391E">
        <w:rPr>
          <w:rFonts w:ascii="游ゴシック Light" w:eastAsia="游ゴシック Light" w:hAnsi="游ゴシック Light" w:cs="ＭＳ 明朝" w:hint="eastAsia"/>
          <w:sz w:val="22"/>
          <w:szCs w:val="22"/>
        </w:rPr>
        <w:t>されてい</w:t>
      </w:r>
      <w:r w:rsidR="005D4619">
        <w:rPr>
          <w:rFonts w:ascii="游ゴシック Light" w:eastAsia="游ゴシック Light" w:hAnsi="游ゴシック Light" w:cs="ＭＳ 明朝" w:hint="eastAsia"/>
          <w:sz w:val="22"/>
          <w:szCs w:val="22"/>
        </w:rPr>
        <w:t>ます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か。</w:t>
      </w:r>
    </w:p>
    <w:p w:rsidR="00992B66" w:rsidRDefault="00992B66" w:rsidP="00992B66">
      <w:pPr>
        <w:rPr>
          <w:rFonts w:ascii="游ゴシック Light" w:eastAsia="游ゴシック Light" w:hAnsi="游ゴシック Light"/>
          <w:spacing w:val="16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 xml:space="preserve">　　　②</w:t>
      </w:r>
      <w:r w:rsidR="005D4619">
        <w:rPr>
          <w:rFonts w:ascii="游ゴシック Light" w:eastAsia="游ゴシック Light" w:hAnsi="游ゴシック Light" w:cs="ＭＳ 明朝" w:hint="eastAsia"/>
          <w:sz w:val="22"/>
          <w:szCs w:val="22"/>
        </w:rPr>
        <w:t>地震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保険料控除</w:t>
      </w:r>
    </w:p>
    <w:p w:rsidR="00992B66" w:rsidRDefault="00992B66" w:rsidP="00C76936">
      <w:pPr>
        <w:numPr>
          <w:ilvl w:val="0"/>
          <w:numId w:val="1"/>
        </w:numPr>
        <w:rPr>
          <w:rFonts w:ascii="游ゴシック Light" w:eastAsia="游ゴシック Light" w:hAnsi="游ゴシック Light" w:cs="ＭＳ 明朝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本人が本年中に支払った保険料</w:t>
      </w:r>
      <w:r w:rsidR="005D4619">
        <w:rPr>
          <w:rFonts w:ascii="游ゴシック Light" w:eastAsia="游ゴシック Light" w:hAnsi="游ゴシック Light" w:cs="ＭＳ 明朝" w:hint="eastAsia"/>
          <w:sz w:val="22"/>
          <w:szCs w:val="22"/>
        </w:rPr>
        <w:t>です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か。</w:t>
      </w:r>
    </w:p>
    <w:p w:rsidR="005D4619" w:rsidRDefault="005D4619" w:rsidP="00C76936">
      <w:pPr>
        <w:numPr>
          <w:ilvl w:val="0"/>
          <w:numId w:val="1"/>
        </w:numPr>
        <w:rPr>
          <w:rFonts w:ascii="游ゴシック Light" w:eastAsia="游ゴシック Light" w:hAnsi="游ゴシック Light" w:cs="ＭＳ 明朝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別荘や通常生活に必要ないものを保険の目的としていませんか。</w:t>
      </w:r>
    </w:p>
    <w:p w:rsidR="005D4619" w:rsidRDefault="005D4619" w:rsidP="00C76936">
      <w:pPr>
        <w:numPr>
          <w:ilvl w:val="0"/>
          <w:numId w:val="1"/>
        </w:numPr>
        <w:rPr>
          <w:rFonts w:ascii="游ゴシック Light" w:eastAsia="游ゴシック Light" w:hAnsi="游ゴシック Light" w:cs="ＭＳ 明朝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平成18年12月31日以前に契約した旧長期損害保険契約も対象になります。</w:t>
      </w:r>
    </w:p>
    <w:p w:rsidR="00992B66" w:rsidRDefault="00992B66" w:rsidP="00992B66">
      <w:pPr>
        <w:rPr>
          <w:rFonts w:ascii="游ゴシック Light" w:eastAsia="游ゴシック Light" w:hAnsi="游ゴシック Light"/>
          <w:spacing w:val="16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 xml:space="preserve">　　　③社会保険料控除</w:t>
      </w:r>
    </w:p>
    <w:p w:rsidR="00992B66" w:rsidRDefault="00992B66" w:rsidP="00C76936">
      <w:pPr>
        <w:numPr>
          <w:ilvl w:val="0"/>
          <w:numId w:val="1"/>
        </w:numPr>
        <w:rPr>
          <w:rFonts w:ascii="游ゴシック Light" w:eastAsia="游ゴシック Light" w:hAnsi="游ゴシック Light" w:cs="ＭＳ 明朝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本人または本人と生計を一にする親族（配偶者を含む）が</w:t>
      </w:r>
      <w:r w:rsidR="005D4619">
        <w:rPr>
          <w:rFonts w:ascii="游ゴシック Light" w:eastAsia="游ゴシック Light" w:hAnsi="游ゴシック Light" w:cs="ＭＳ 明朝" w:hint="eastAsia"/>
          <w:sz w:val="22"/>
          <w:szCs w:val="22"/>
        </w:rPr>
        <w:t>負担することとなっている保険料のうち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、本年中に支払った保険料</w:t>
      </w:r>
      <w:r w:rsidR="005D4619">
        <w:rPr>
          <w:rFonts w:ascii="游ゴシック Light" w:eastAsia="游ゴシック Light" w:hAnsi="游ゴシック Light" w:cs="ＭＳ 明朝" w:hint="eastAsia"/>
          <w:sz w:val="22"/>
          <w:szCs w:val="22"/>
        </w:rPr>
        <w:t>です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か（国民年金・国民健康保険等の保険料</w:t>
      </w:r>
      <w:r w:rsidR="005D4619">
        <w:rPr>
          <w:rFonts w:ascii="游ゴシック Light" w:eastAsia="游ゴシック Light" w:hAnsi="游ゴシック Light" w:cs="ＭＳ 明朝" w:hint="eastAsia"/>
          <w:sz w:val="22"/>
          <w:szCs w:val="22"/>
        </w:rPr>
        <w:t>を含みます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）</w:t>
      </w:r>
      <w:r w:rsidR="005D4619">
        <w:rPr>
          <w:rFonts w:ascii="游ゴシック Light" w:eastAsia="游ゴシック Light" w:hAnsi="游ゴシック Light" w:cs="ＭＳ 明朝" w:hint="eastAsia"/>
          <w:sz w:val="22"/>
          <w:szCs w:val="22"/>
        </w:rPr>
        <w:t>。</w:t>
      </w:r>
    </w:p>
    <w:p w:rsidR="00C76936" w:rsidRDefault="00C76936" w:rsidP="00C76936">
      <w:pPr>
        <w:numPr>
          <w:ilvl w:val="0"/>
          <w:numId w:val="1"/>
        </w:numPr>
        <w:rPr>
          <w:rFonts w:ascii="游ゴシック Light" w:eastAsia="游ゴシック Light" w:hAnsi="游ゴシック Light" w:cs="ＭＳ 明朝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親族の年金から源泉徴収された社会保険料ではありませんか。</w:t>
      </w:r>
    </w:p>
    <w:p w:rsidR="004566C8" w:rsidRDefault="004566C8" w:rsidP="00C76936">
      <w:pPr>
        <w:numPr>
          <w:ilvl w:val="0"/>
          <w:numId w:val="1"/>
        </w:numPr>
        <w:rPr>
          <w:rFonts w:ascii="游ゴシック Light" w:eastAsia="游ゴシック Light" w:hAnsi="游ゴシック Light" w:cs="ＭＳ 明朝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国民年金や国民年金基金の保険料以外は証明書は必要ありません。</w:t>
      </w:r>
    </w:p>
    <w:p w:rsidR="00992B66" w:rsidRDefault="00992B66" w:rsidP="00992B66">
      <w:pPr>
        <w:rPr>
          <w:rFonts w:ascii="游ゴシック Light" w:eastAsia="游ゴシック Light" w:hAnsi="游ゴシック Light"/>
          <w:spacing w:val="16"/>
        </w:rPr>
      </w:pPr>
    </w:p>
    <w:p w:rsidR="00DD797D" w:rsidRDefault="00DD797D" w:rsidP="00F640D3">
      <w:pPr>
        <w:rPr>
          <w:rFonts w:ascii="游ゴシック Light" w:eastAsia="游ゴシック Light" w:hAnsi="游ゴシック Light"/>
          <w:spacing w:val="16"/>
        </w:rPr>
      </w:pPr>
      <w:r>
        <w:rPr>
          <w:rFonts w:ascii="游ゴシック Light" w:eastAsia="游ゴシック Light" w:hAnsi="游ゴシック Light" w:cs="ＭＳ 明朝" w:hint="eastAsia"/>
          <w:b/>
          <w:bCs/>
          <w:spacing w:val="2"/>
          <w:sz w:val="28"/>
          <w:szCs w:val="28"/>
        </w:rPr>
        <w:lastRenderedPageBreak/>
        <w:t>3．</w:t>
      </w:r>
      <w:r w:rsidR="0040760A">
        <w:rPr>
          <w:rFonts w:ascii="游ゴシック Light" w:eastAsia="游ゴシック Light" w:hAnsi="游ゴシック Light" w:cs="ＭＳ 明朝" w:hint="eastAsia"/>
          <w:b/>
          <w:bCs/>
          <w:spacing w:val="2"/>
          <w:sz w:val="28"/>
          <w:szCs w:val="28"/>
        </w:rPr>
        <w:t>令和</w:t>
      </w:r>
      <w:r>
        <w:rPr>
          <w:rFonts w:ascii="游ゴシック Light" w:eastAsia="游ゴシック Light" w:hAnsi="游ゴシック Light" w:cs="ＭＳ 明朝" w:hint="eastAsia"/>
          <w:b/>
          <w:bCs/>
          <w:spacing w:val="2"/>
          <w:sz w:val="28"/>
          <w:szCs w:val="28"/>
        </w:rPr>
        <w:t xml:space="preserve">　　年分</w:t>
      </w:r>
      <w:r w:rsidR="0040760A">
        <w:rPr>
          <w:rFonts w:ascii="游ゴシック Light" w:eastAsia="游ゴシック Light" w:hAnsi="游ゴシック Light" w:cs="ＭＳ 明朝" w:hint="eastAsia"/>
          <w:b/>
          <w:bCs/>
          <w:spacing w:val="1"/>
          <w:w w:val="96"/>
          <w:sz w:val="28"/>
          <w:szCs w:val="28"/>
          <w:fitText w:val="7840" w:id="2077964032"/>
        </w:rPr>
        <w:t>基礎控除申告書兼</w:t>
      </w:r>
      <w:r>
        <w:rPr>
          <w:rFonts w:ascii="游ゴシック Light" w:eastAsia="游ゴシック Light" w:hAnsi="游ゴシック Light" w:cs="ＭＳ 明朝" w:hint="eastAsia"/>
          <w:b/>
          <w:bCs/>
          <w:spacing w:val="1"/>
          <w:w w:val="96"/>
          <w:sz w:val="28"/>
          <w:szCs w:val="28"/>
          <w:fitText w:val="7840" w:id="2077964032"/>
        </w:rPr>
        <w:t>配偶者控除等申告書</w:t>
      </w:r>
      <w:r w:rsidR="0040760A">
        <w:rPr>
          <w:rFonts w:ascii="游ゴシック Light" w:eastAsia="游ゴシック Light" w:hAnsi="游ゴシック Light" w:cs="ＭＳ 明朝" w:hint="eastAsia"/>
          <w:b/>
          <w:bCs/>
          <w:spacing w:val="1"/>
          <w:w w:val="96"/>
          <w:sz w:val="28"/>
          <w:szCs w:val="28"/>
          <w:fitText w:val="7840" w:id="2077964032"/>
        </w:rPr>
        <w:t>兼所得金額調整控除申告</w:t>
      </w:r>
      <w:r w:rsidR="0040760A">
        <w:rPr>
          <w:rFonts w:ascii="游ゴシック Light" w:eastAsia="游ゴシック Light" w:hAnsi="游ゴシック Light" w:cs="ＭＳ 明朝" w:hint="eastAsia"/>
          <w:b/>
          <w:bCs/>
          <w:spacing w:val="-5"/>
          <w:w w:val="96"/>
          <w:sz w:val="28"/>
          <w:szCs w:val="28"/>
          <w:fitText w:val="7840" w:id="2077964032"/>
        </w:rPr>
        <w:t>書</w:t>
      </w:r>
    </w:p>
    <w:p w:rsidR="0040760A" w:rsidRDefault="0040760A" w:rsidP="00F640D3">
      <w:pPr>
        <w:ind w:leftChars="231" w:left="708" w:hangingChars="92" w:hanging="223"/>
        <w:rPr>
          <w:rFonts w:ascii="游ゴシック Light" w:eastAsia="游ゴシック Light" w:hAnsi="游ゴシック Light"/>
          <w:spacing w:val="16"/>
        </w:rPr>
      </w:pPr>
      <w:r>
        <w:rPr>
          <w:rFonts w:ascii="游ゴシック Light" w:eastAsia="游ゴシック Light" w:hAnsi="游ゴシック Light" w:hint="eastAsia"/>
          <w:spacing w:val="16"/>
        </w:rPr>
        <w:t>3つの申告書が1枚にまとまっています。</w:t>
      </w:r>
    </w:p>
    <w:p w:rsidR="0040760A" w:rsidRDefault="0040760A" w:rsidP="0040760A">
      <w:pPr>
        <w:ind w:left="708" w:hanging="223"/>
        <w:rPr>
          <w:rFonts w:ascii="游ゴシック Light" w:eastAsia="游ゴシック Light" w:hAnsi="游ゴシック Light"/>
          <w:spacing w:val="16"/>
          <w:sz w:val="22"/>
          <w:szCs w:val="22"/>
        </w:rPr>
      </w:pPr>
      <w:r>
        <w:rPr>
          <w:rFonts w:ascii="游ゴシック Light" w:eastAsia="游ゴシック Light" w:hAnsi="游ゴシック Light" w:hint="eastAsia"/>
          <w:spacing w:val="16"/>
          <w:sz w:val="22"/>
          <w:szCs w:val="22"/>
        </w:rPr>
        <w:t>①基礎控除申告書</w:t>
      </w:r>
    </w:p>
    <w:p w:rsidR="0040760A" w:rsidRDefault="0040760A" w:rsidP="00F640D3">
      <w:pPr>
        <w:ind w:leftChars="231" w:left="717" w:hangingChars="92" w:hanging="232"/>
        <w:rPr>
          <w:rFonts w:ascii="游ゴシック Light" w:eastAsia="游ゴシック Light" w:hAnsi="游ゴシック Light"/>
          <w:spacing w:val="16"/>
          <w:sz w:val="22"/>
          <w:szCs w:val="22"/>
        </w:rPr>
      </w:pPr>
      <w:r>
        <w:rPr>
          <w:rFonts w:ascii="游ゴシック Light" w:eastAsia="游ゴシック Light" w:hAnsi="游ゴシック Light" w:hint="eastAsia"/>
          <w:spacing w:val="16"/>
          <w:sz w:val="22"/>
          <w:szCs w:val="22"/>
        </w:rPr>
        <w:t xml:space="preserve">　本年中の合計所得金額が2</w:t>
      </w:r>
      <w:r>
        <w:rPr>
          <w:rFonts w:ascii="游ゴシック Light" w:eastAsia="游ゴシック Light" w:hAnsi="游ゴシック Light"/>
          <w:spacing w:val="16"/>
          <w:sz w:val="22"/>
          <w:szCs w:val="22"/>
        </w:rPr>
        <w:t>,</w:t>
      </w:r>
      <w:r>
        <w:rPr>
          <w:rFonts w:ascii="游ゴシック Light" w:eastAsia="游ゴシック Light" w:hAnsi="游ゴシック Light" w:hint="eastAsia"/>
          <w:spacing w:val="16"/>
          <w:sz w:val="22"/>
          <w:szCs w:val="22"/>
        </w:rPr>
        <w:t>500万円以下の方は記入してください。</w:t>
      </w:r>
    </w:p>
    <w:p w:rsidR="00DD797D" w:rsidRDefault="0040760A" w:rsidP="0040760A">
      <w:pPr>
        <w:ind w:leftChars="231" w:left="717" w:hangingChars="92" w:hanging="232"/>
        <w:rPr>
          <w:rFonts w:ascii="游ゴシック Light" w:eastAsia="游ゴシック Light" w:hAnsi="游ゴシック Light"/>
          <w:spacing w:val="16"/>
          <w:sz w:val="22"/>
          <w:szCs w:val="22"/>
        </w:rPr>
      </w:pPr>
      <w:r>
        <w:rPr>
          <w:rFonts w:ascii="游ゴシック Light" w:eastAsia="游ゴシック Light" w:hAnsi="游ゴシック Light" w:hint="eastAsia"/>
          <w:spacing w:val="16"/>
          <w:sz w:val="22"/>
          <w:szCs w:val="22"/>
        </w:rPr>
        <w:t>②配偶者控除等申告書</w:t>
      </w:r>
    </w:p>
    <w:p w:rsidR="00020702" w:rsidRDefault="002C7DCA" w:rsidP="0040760A">
      <w:pPr>
        <w:ind w:leftChars="336" w:left="708" w:hangingChars="1" w:hanging="2"/>
        <w:rPr>
          <w:rFonts w:ascii="游ゴシック Light" w:eastAsia="游ゴシック Light" w:hAnsi="游ゴシック Light" w:cs="ＭＳ 明朝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本人の合計所得金額が</w:t>
      </w:r>
      <w:r w:rsidR="002E4D49">
        <w:rPr>
          <w:rFonts w:ascii="游ゴシック Light" w:eastAsia="游ゴシック Light" w:hAnsi="游ゴシック Light" w:cs="ＭＳ 明朝" w:hint="eastAsia"/>
          <w:sz w:val="22"/>
          <w:szCs w:val="22"/>
        </w:rPr>
        <w:t>1,000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万円以下で、</w:t>
      </w:r>
      <w:r w:rsidR="00992B66">
        <w:rPr>
          <w:rFonts w:ascii="游ゴシック Light" w:eastAsia="游ゴシック Light" w:hAnsi="游ゴシック Light" w:cs="ＭＳ 明朝" w:hint="eastAsia"/>
          <w:sz w:val="22"/>
          <w:szCs w:val="22"/>
        </w:rPr>
        <w:t>配偶者の</w:t>
      </w:r>
      <w:r w:rsidR="00992B66">
        <w:rPr>
          <w:rFonts w:ascii="游ゴシック Light" w:eastAsia="游ゴシック Light" w:hAnsi="游ゴシック Light" w:cs="ＭＳ 明朝" w:hint="eastAsia"/>
          <w:sz w:val="22"/>
          <w:szCs w:val="22"/>
          <w:u w:val="wave" w:color="000000"/>
        </w:rPr>
        <w:t>合計所得</w:t>
      </w:r>
      <w:r w:rsidR="004566C8">
        <w:rPr>
          <w:rFonts w:ascii="游ゴシック Light" w:eastAsia="游ゴシック Light" w:hAnsi="游ゴシック Light" w:cs="ＭＳ 明朝" w:hint="eastAsia"/>
          <w:sz w:val="22"/>
          <w:szCs w:val="22"/>
          <w:u w:val="wave" w:color="000000"/>
        </w:rPr>
        <w:t>金</w:t>
      </w:r>
      <w:r w:rsidR="00992B66">
        <w:rPr>
          <w:rFonts w:ascii="游ゴシック Light" w:eastAsia="游ゴシック Light" w:hAnsi="游ゴシック Light" w:cs="ＭＳ 明朝" w:hint="eastAsia"/>
          <w:sz w:val="22"/>
          <w:szCs w:val="22"/>
          <w:u w:val="wave" w:color="000000"/>
        </w:rPr>
        <w:t>額が</w:t>
      </w:r>
      <w:r w:rsidR="002E4D49">
        <w:rPr>
          <w:rStyle w:val="lh2001"/>
          <w:rFonts w:ascii="游ゴシック Light" w:eastAsia="游ゴシック Light" w:hAnsi="游ゴシック Light" w:hint="eastAsia"/>
          <w:sz w:val="22"/>
          <w:szCs w:val="22"/>
          <w:u w:val="wave"/>
        </w:rPr>
        <w:t>1</w:t>
      </w:r>
      <w:r w:rsidR="0040760A">
        <w:rPr>
          <w:rStyle w:val="lh2001"/>
          <w:rFonts w:ascii="游ゴシック Light" w:eastAsia="游ゴシック Light" w:hAnsi="游ゴシック Light" w:hint="eastAsia"/>
          <w:sz w:val="22"/>
          <w:szCs w:val="22"/>
          <w:u w:val="wave"/>
        </w:rPr>
        <w:t>3</w:t>
      </w:r>
      <w:r w:rsidR="002E4D49">
        <w:rPr>
          <w:rStyle w:val="lh2001"/>
          <w:rFonts w:ascii="游ゴシック Light" w:eastAsia="游ゴシック Light" w:hAnsi="游ゴシック Light" w:hint="eastAsia"/>
          <w:sz w:val="22"/>
          <w:szCs w:val="22"/>
          <w:u w:val="wave"/>
        </w:rPr>
        <w:t>3</w:t>
      </w:r>
      <w:r w:rsidR="00992B66">
        <w:rPr>
          <w:rFonts w:ascii="游ゴシック Light" w:eastAsia="游ゴシック Light" w:hAnsi="游ゴシック Light" w:cs="ＭＳ 明朝" w:hint="eastAsia"/>
          <w:sz w:val="22"/>
          <w:szCs w:val="22"/>
          <w:u w:val="wave" w:color="000000"/>
        </w:rPr>
        <w:t>万円</w:t>
      </w:r>
      <w:r w:rsidR="00DD797D">
        <w:rPr>
          <w:rFonts w:ascii="游ゴシック Light" w:eastAsia="游ゴシック Light" w:hAnsi="游ゴシック Light" w:cs="ＭＳ 明朝" w:hint="eastAsia"/>
          <w:sz w:val="22"/>
          <w:szCs w:val="22"/>
          <w:u w:val="wave" w:color="000000"/>
        </w:rPr>
        <w:t>以下</w:t>
      </w:r>
      <w:r w:rsidR="00992B66">
        <w:rPr>
          <w:rFonts w:ascii="游ゴシック Light" w:eastAsia="游ゴシック Light" w:hAnsi="游ゴシック Light" w:cs="ＭＳ 明朝" w:hint="eastAsia"/>
          <w:sz w:val="22"/>
          <w:szCs w:val="22"/>
        </w:rPr>
        <w:t>の方</w:t>
      </w: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が</w:t>
      </w:r>
      <w:r w:rsidR="00020702">
        <w:rPr>
          <w:rFonts w:ascii="游ゴシック Light" w:eastAsia="游ゴシック Light" w:hAnsi="游ゴシック Light" w:cs="ＭＳ 明朝" w:hint="eastAsia"/>
          <w:sz w:val="22"/>
          <w:szCs w:val="22"/>
        </w:rPr>
        <w:t>記入</w:t>
      </w:r>
      <w:r w:rsidR="00992B66">
        <w:rPr>
          <w:rFonts w:ascii="游ゴシック Light" w:eastAsia="游ゴシック Light" w:hAnsi="游ゴシック Light" w:cs="ＭＳ 明朝" w:hint="eastAsia"/>
          <w:sz w:val="22"/>
          <w:szCs w:val="22"/>
        </w:rPr>
        <w:t>して</w:t>
      </w:r>
      <w:r w:rsidR="00304418">
        <w:rPr>
          <w:rFonts w:ascii="游ゴシック Light" w:eastAsia="游ゴシック Light" w:hAnsi="游ゴシック Light" w:cs="ＭＳ 明朝" w:hint="eastAsia"/>
          <w:sz w:val="22"/>
          <w:szCs w:val="22"/>
        </w:rPr>
        <w:t>くだ</w:t>
      </w:r>
      <w:r w:rsidR="00992B66">
        <w:rPr>
          <w:rFonts w:ascii="游ゴシック Light" w:eastAsia="游ゴシック Light" w:hAnsi="游ゴシック Light" w:cs="ＭＳ 明朝" w:hint="eastAsia"/>
          <w:sz w:val="22"/>
          <w:szCs w:val="22"/>
        </w:rPr>
        <w:t>さい。</w:t>
      </w:r>
    </w:p>
    <w:tbl>
      <w:tblPr>
        <w:tblW w:w="0" w:type="auto"/>
        <w:tblInd w:w="1015" w:type="dxa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643"/>
      </w:tblGrid>
      <w:tr w:rsidR="00020702" w:rsidTr="00F640D3">
        <w:trPr>
          <w:trHeight w:val="616"/>
        </w:trPr>
        <w:tc>
          <w:tcPr>
            <w:tcW w:w="8643" w:type="dxa"/>
          </w:tcPr>
          <w:p w:rsidR="00304418" w:rsidRDefault="00304418" w:rsidP="00020702">
            <w:pPr>
              <w:suppressAutoHyphens/>
              <w:kinsoku w:val="0"/>
              <w:wordWrap w:val="0"/>
              <w:autoSpaceDE w:val="0"/>
              <w:autoSpaceDN w:val="0"/>
              <w:spacing w:line="262" w:lineRule="atLeast"/>
              <w:jc w:val="left"/>
              <w:rPr>
                <w:rFonts w:ascii="游ゴシック Light" w:eastAsia="游ゴシック Light" w:hAnsi="游ゴシック Light" w:cs="ＭＳ 明朝"/>
                <w:i/>
                <w:iCs/>
                <w:spacing w:val="16"/>
                <w:sz w:val="24"/>
                <w:szCs w:val="24"/>
              </w:rPr>
            </w:pPr>
            <w:r>
              <w:rPr>
                <w:rFonts w:ascii="游ゴシック Light" w:eastAsia="游ゴシック Light" w:hAnsi="游ゴシック Light" w:cs="ＭＳ 明朝" w:hint="eastAsia"/>
                <w:i/>
                <w:iCs/>
                <w:spacing w:val="16"/>
                <w:sz w:val="24"/>
                <w:szCs w:val="24"/>
              </w:rPr>
              <w:t>本人の収入</w:t>
            </w:r>
          </w:p>
          <w:p w:rsidR="00304418" w:rsidRDefault="00304418" w:rsidP="00304418">
            <w:pPr>
              <w:suppressAutoHyphens/>
              <w:kinsoku w:val="0"/>
              <w:wordWrap w:val="0"/>
              <w:autoSpaceDE w:val="0"/>
              <w:autoSpaceDN w:val="0"/>
              <w:spacing w:line="262" w:lineRule="atLeast"/>
              <w:jc w:val="left"/>
              <w:rPr>
                <w:rFonts w:ascii="游ゴシック Light" w:eastAsia="游ゴシック Light" w:hAnsi="游ゴシック Light" w:cs="ＭＳ 明朝"/>
                <w:sz w:val="22"/>
                <w:szCs w:val="22"/>
              </w:rPr>
            </w:pP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→給与収入のみであればその収入が年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1,</w:t>
            </w:r>
            <w:r w:rsidR="007C53EE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195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万円以下</w:t>
            </w:r>
          </w:p>
          <w:p w:rsidR="00304418" w:rsidRDefault="00304418" w:rsidP="00020702">
            <w:pPr>
              <w:suppressAutoHyphens/>
              <w:kinsoku w:val="0"/>
              <w:wordWrap w:val="0"/>
              <w:autoSpaceDE w:val="0"/>
              <w:autoSpaceDN w:val="0"/>
              <w:spacing w:line="262" w:lineRule="atLeast"/>
              <w:jc w:val="left"/>
              <w:rPr>
                <w:rFonts w:ascii="游ゴシック Light" w:eastAsia="游ゴシック Light" w:hAnsi="游ゴシック Light" w:cs="ＭＳ 明朝"/>
                <w:sz w:val="22"/>
                <w:szCs w:val="22"/>
              </w:rPr>
            </w:pP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 xml:space="preserve">　収入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1,</w:t>
            </w:r>
            <w:r w:rsidR="0040760A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195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万円－</w:t>
            </w:r>
            <w:r w:rsidR="0040760A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195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万円（給与所得控除額）＝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1,000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万円（所得）</w:t>
            </w:r>
          </w:p>
          <w:p w:rsidR="00020702" w:rsidRDefault="00020702" w:rsidP="00020702">
            <w:pPr>
              <w:suppressAutoHyphens/>
              <w:kinsoku w:val="0"/>
              <w:wordWrap w:val="0"/>
              <w:autoSpaceDE w:val="0"/>
              <w:autoSpaceDN w:val="0"/>
              <w:spacing w:line="262" w:lineRule="atLeast"/>
              <w:jc w:val="left"/>
              <w:rPr>
                <w:rFonts w:ascii="游ゴシック Light" w:eastAsia="游ゴシック Light" w:hAnsi="游ゴシック Light"/>
                <w:i/>
                <w:iCs/>
                <w:spacing w:val="16"/>
                <w:sz w:val="24"/>
                <w:szCs w:val="24"/>
              </w:rPr>
            </w:pPr>
            <w:r>
              <w:rPr>
                <w:rFonts w:ascii="游ゴシック Light" w:eastAsia="游ゴシック Light" w:hAnsi="游ゴシック Light" w:cs="ＭＳ 明朝" w:hint="eastAsia"/>
                <w:i/>
                <w:iCs/>
                <w:spacing w:val="16"/>
                <w:sz w:val="24"/>
                <w:szCs w:val="24"/>
              </w:rPr>
              <w:t>配偶者の収入</w:t>
            </w:r>
          </w:p>
          <w:p w:rsidR="00020702" w:rsidRDefault="00020702" w:rsidP="00020702">
            <w:pPr>
              <w:suppressAutoHyphens/>
              <w:kinsoku w:val="0"/>
              <w:wordWrap w:val="0"/>
              <w:autoSpaceDE w:val="0"/>
              <w:autoSpaceDN w:val="0"/>
              <w:spacing w:line="262" w:lineRule="atLeast"/>
              <w:jc w:val="left"/>
              <w:rPr>
                <w:rFonts w:ascii="游ゴシック Light" w:eastAsia="游ゴシック Light" w:hAnsi="游ゴシック Light"/>
                <w:spacing w:val="16"/>
                <w:sz w:val="22"/>
                <w:szCs w:val="22"/>
              </w:rPr>
            </w:pPr>
            <w:r>
              <w:rPr>
                <w:rFonts w:ascii="游ゴシック Light" w:eastAsia="游ゴシック Light" w:hAnsi="游ゴシック Light" w:hint="eastAsia"/>
                <w:sz w:val="22"/>
                <w:szCs w:val="22"/>
              </w:rPr>
              <w:t xml:space="preserve"> 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→パート・</w:t>
            </w:r>
            <w:r w:rsidR="00C76936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アルバイト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収入のみであれば、その収入が年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201</w:t>
            </w:r>
            <w:r w:rsidR="00FE6C56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5,999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円</w:t>
            </w:r>
            <w:r w:rsidR="002C7DCA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以下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。</w:t>
            </w:r>
          </w:p>
          <w:p w:rsidR="00F640D3" w:rsidRDefault="00020702" w:rsidP="00020702">
            <w:pPr>
              <w:suppressAutoHyphens/>
              <w:kinsoku w:val="0"/>
              <w:wordWrap w:val="0"/>
              <w:autoSpaceDE w:val="0"/>
              <w:autoSpaceDN w:val="0"/>
              <w:spacing w:line="262" w:lineRule="atLeast"/>
              <w:jc w:val="left"/>
              <w:rPr>
                <w:rFonts w:ascii="游ゴシック Light" w:eastAsia="游ゴシック Light" w:hAnsi="游ゴシック Light"/>
                <w:sz w:val="22"/>
                <w:szCs w:val="22"/>
              </w:rPr>
            </w:pPr>
            <w:r>
              <w:rPr>
                <w:rFonts w:ascii="游ゴシック Light" w:eastAsia="游ゴシック Light" w:hAnsi="游ゴシック Light" w:hint="eastAsia"/>
                <w:sz w:val="22"/>
                <w:szCs w:val="22"/>
              </w:rPr>
              <w:t xml:space="preserve"> 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→年金収入のみであれば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65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歳未満は年</w:t>
            </w:r>
            <w:r w:rsidR="002E4D49">
              <w:rPr>
                <w:rFonts w:ascii="游ゴシック Light" w:eastAsia="游ゴシック Light" w:hAnsi="游ゴシック Light" w:hint="eastAsia"/>
                <w:sz w:val="22"/>
                <w:szCs w:val="22"/>
              </w:rPr>
              <w:t>214</w:t>
            </w:r>
            <w:r w:rsidR="002C7DCA">
              <w:rPr>
                <w:rFonts w:ascii="游ゴシック Light" w:eastAsia="游ゴシック Light" w:hAnsi="游ゴシック Light" w:hint="eastAsia"/>
                <w:sz w:val="22"/>
                <w:szCs w:val="22"/>
              </w:rPr>
              <w:t>万</w:t>
            </w:r>
            <w:r w:rsidR="002E4D49">
              <w:rPr>
                <w:rFonts w:ascii="游ゴシック Light" w:eastAsia="游ゴシック Light" w:hAnsi="游ゴシック Light" w:hint="eastAsia"/>
                <w:sz w:val="22"/>
                <w:szCs w:val="22"/>
              </w:rPr>
              <w:t>0,001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円</w:t>
            </w:r>
            <w:r w:rsidR="00DD6291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以下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、</w:t>
            </w:r>
            <w:r>
              <w:rPr>
                <w:rFonts w:ascii="游ゴシック Light" w:eastAsia="游ゴシック Light" w:hAnsi="游ゴシック Light" w:hint="eastAsia"/>
                <w:sz w:val="22"/>
                <w:szCs w:val="22"/>
              </w:rPr>
              <w:t>65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才以上</w:t>
            </w:r>
            <w:r w:rsidR="00C76936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は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年</w:t>
            </w:r>
            <w:r w:rsidR="002C7DCA">
              <w:rPr>
                <w:rFonts w:ascii="游ゴシック Light" w:eastAsia="游ゴシック Light" w:hAnsi="游ゴシック Light" w:hint="eastAsia"/>
                <w:sz w:val="22"/>
                <w:szCs w:val="22"/>
              </w:rPr>
              <w:t>243</w:t>
            </w:r>
          </w:p>
          <w:p w:rsidR="00020702" w:rsidRDefault="00020702" w:rsidP="00FE6C56">
            <w:pPr>
              <w:suppressAutoHyphens/>
              <w:kinsoku w:val="0"/>
              <w:wordWrap w:val="0"/>
              <w:autoSpaceDE w:val="0"/>
              <w:autoSpaceDN w:val="0"/>
              <w:spacing w:line="262" w:lineRule="atLeast"/>
              <w:ind w:firstLineChars="100" w:firstLine="220"/>
              <w:jc w:val="left"/>
              <w:rPr>
                <w:rFonts w:ascii="游ゴシック Light" w:eastAsia="游ゴシック Light" w:hAnsi="游ゴシック Light" w:cs="ＭＳ 明朝"/>
                <w:sz w:val="22"/>
                <w:szCs w:val="22"/>
              </w:rPr>
            </w:pP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</w:t>
            </w:r>
            <w:r w:rsidR="002C7DCA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以下</w:t>
            </w:r>
            <w:r w:rsidR="00C76936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であれば控除の対象になります。</w:t>
            </w:r>
          </w:p>
          <w:p w:rsidR="00F640D3" w:rsidRDefault="002E4D49" w:rsidP="004C3B55">
            <w:pPr>
              <w:suppressAutoHyphens/>
              <w:kinsoku w:val="0"/>
              <w:wordWrap w:val="0"/>
              <w:autoSpaceDE w:val="0"/>
              <w:autoSpaceDN w:val="0"/>
              <w:spacing w:line="262" w:lineRule="atLeast"/>
              <w:ind w:firstLineChars="200" w:firstLine="440"/>
              <w:jc w:val="left"/>
              <w:rPr>
                <w:rFonts w:ascii="游ゴシック Light" w:eastAsia="游ゴシック Light" w:hAnsi="游ゴシック Light" w:cs="ＭＳ 明朝"/>
                <w:sz w:val="22"/>
                <w:szCs w:val="22"/>
              </w:rPr>
            </w:pP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65</w:t>
            </w:r>
            <w:r w:rsidR="004C3B55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 xml:space="preserve">歳未満　</w:t>
            </w:r>
            <w:r>
              <w:rPr>
                <w:rFonts w:ascii="游ゴシック Light" w:eastAsia="游ゴシック Light" w:hAnsi="游ゴシック Light" w:hint="eastAsia"/>
                <w:sz w:val="22"/>
                <w:szCs w:val="22"/>
              </w:rPr>
              <w:t>214</w:t>
            </w:r>
            <w:r w:rsidR="004C3B55">
              <w:rPr>
                <w:rFonts w:ascii="游ゴシック Light" w:eastAsia="游ゴシック Light" w:hAnsi="游ゴシック Light" w:hint="eastAsia"/>
                <w:sz w:val="22"/>
                <w:szCs w:val="22"/>
              </w:rPr>
              <w:t>万</w:t>
            </w:r>
            <w:r>
              <w:rPr>
                <w:rFonts w:ascii="游ゴシック Light" w:eastAsia="游ゴシック Light" w:hAnsi="游ゴシック Light" w:hint="eastAsia"/>
                <w:sz w:val="22"/>
                <w:szCs w:val="22"/>
              </w:rPr>
              <w:t>0,001</w:t>
            </w:r>
            <w:r w:rsidR="004C3B55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円－</w:t>
            </w:r>
            <w:r w:rsidR="00C22C4C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８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1</w:t>
            </w:r>
            <w:r w:rsidR="004C3B55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0,000.25</w:t>
            </w:r>
            <w:r w:rsidR="004C3B55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円（公的年金控除額）</w:t>
            </w:r>
          </w:p>
          <w:p w:rsidR="004C3B55" w:rsidRDefault="004C3B55" w:rsidP="00F640D3">
            <w:pPr>
              <w:suppressAutoHyphens/>
              <w:kinsoku w:val="0"/>
              <w:wordWrap w:val="0"/>
              <w:autoSpaceDE w:val="0"/>
              <w:autoSpaceDN w:val="0"/>
              <w:spacing w:line="262" w:lineRule="atLeast"/>
              <w:ind w:firstLineChars="200" w:firstLine="440"/>
              <w:jc w:val="right"/>
              <w:rPr>
                <w:rFonts w:ascii="游ゴシック Light" w:eastAsia="游ゴシック Light" w:hAnsi="游ゴシック Light"/>
                <w:spacing w:val="16"/>
                <w:sz w:val="22"/>
                <w:szCs w:val="22"/>
              </w:rPr>
            </w:pP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＝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1</w:t>
            </w:r>
            <w:r w:rsidR="00C22C4C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３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3万0,000.75円→1</w:t>
            </w:r>
            <w:r w:rsidR="007C53EE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3</w:t>
            </w:r>
            <w:r w:rsidR="002E4D4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3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</w:t>
            </w:r>
            <w:r w:rsidR="007A062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（所得）</w:t>
            </w:r>
          </w:p>
          <w:p w:rsidR="00020702" w:rsidRDefault="002E4D49" w:rsidP="00F640D3">
            <w:pPr>
              <w:suppressAutoHyphens/>
              <w:kinsoku w:val="0"/>
              <w:wordWrap w:val="0"/>
              <w:autoSpaceDE w:val="0"/>
              <w:autoSpaceDN w:val="0"/>
              <w:spacing w:line="262" w:lineRule="atLeast"/>
              <w:ind w:firstLineChars="200" w:firstLine="440"/>
              <w:jc w:val="left"/>
              <w:rPr>
                <w:rFonts w:ascii="游ゴシック Light" w:eastAsia="游ゴシック Light" w:hAnsi="游ゴシック Light"/>
                <w:spacing w:val="16"/>
                <w:sz w:val="22"/>
                <w:szCs w:val="22"/>
              </w:rPr>
            </w:pP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65</w:t>
            </w:r>
            <w:r w:rsidR="004C3B55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 xml:space="preserve">歳以上　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243</w:t>
            </w:r>
            <w:r w:rsidR="004C3B55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万円－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1</w:t>
            </w:r>
            <w:r w:rsidR="007C53EE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1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0</w:t>
            </w:r>
            <w:r w:rsidR="004C3B55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万円（公的年金控除額）＝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1</w:t>
            </w:r>
            <w:r w:rsidR="007C53EE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3</w:t>
            </w:r>
            <w:r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3</w:t>
            </w:r>
            <w:r w:rsidR="004C3B55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万円</w:t>
            </w:r>
            <w:r w:rsidR="007A0629">
              <w:rPr>
                <w:rFonts w:ascii="游ゴシック Light" w:eastAsia="游ゴシック Light" w:hAnsi="游ゴシック Light" w:cs="ＭＳ 明朝" w:hint="eastAsia"/>
                <w:sz w:val="22"/>
                <w:szCs w:val="22"/>
              </w:rPr>
              <w:t>（所得）</w:t>
            </w:r>
          </w:p>
        </w:tc>
      </w:tr>
    </w:tbl>
    <w:p w:rsidR="00F640D3" w:rsidRDefault="00F640D3" w:rsidP="00020702">
      <w:pPr>
        <w:rPr>
          <w:rFonts w:ascii="游ゴシック Light" w:eastAsia="游ゴシック Light" w:hAnsi="游ゴシック Light" w:cs="ＭＳ 明朝"/>
          <w:sz w:val="22"/>
          <w:szCs w:val="22"/>
        </w:rPr>
      </w:pPr>
    </w:p>
    <w:p w:rsidR="007C53EE" w:rsidRDefault="007C53EE" w:rsidP="007C53EE">
      <w:pPr>
        <w:ind w:leftChars="270" w:left="567"/>
        <w:rPr>
          <w:rFonts w:ascii="游ゴシック Light" w:eastAsia="游ゴシック Light" w:hAnsi="游ゴシック Light" w:cs="ＭＳ 明朝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③所得金額調整控除申告書</w:t>
      </w:r>
    </w:p>
    <w:p w:rsidR="007C53EE" w:rsidRDefault="007C53EE" w:rsidP="007C53EE">
      <w:pPr>
        <w:ind w:leftChars="270" w:left="567"/>
        <w:rPr>
          <w:rFonts w:ascii="游ゴシック Light" w:eastAsia="游ゴシック Light" w:hAnsi="游ゴシック Light" w:cs="ＭＳ 明朝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 xml:space="preserve">　本人の当社における給与収入が850万円を超え、かつ、つぎのいずれか1以上の要件に該当する方は記入してください。</w:t>
      </w:r>
    </w:p>
    <w:p w:rsidR="00EF01EB" w:rsidRDefault="00EF01EB" w:rsidP="00EF01EB">
      <w:pPr>
        <w:ind w:leftChars="270" w:left="567"/>
        <w:rPr>
          <w:rFonts w:ascii="游ゴシック Light" w:eastAsia="游ゴシック Light" w:hAnsi="游ゴシック Light" w:cs="ＭＳ 明朝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 xml:space="preserve">　・扶養親族が年齢23歳未満</w:t>
      </w:r>
    </w:p>
    <w:p w:rsidR="007C53EE" w:rsidRDefault="007C53EE" w:rsidP="007C53EE">
      <w:pPr>
        <w:ind w:leftChars="270" w:left="567"/>
        <w:rPr>
          <w:rFonts w:ascii="游ゴシック Light" w:eastAsia="游ゴシック Light" w:hAnsi="游ゴシック Light" w:cs="ＭＳ 明朝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 xml:space="preserve">　・本人が特別障害者</w:t>
      </w:r>
    </w:p>
    <w:p w:rsidR="007C53EE" w:rsidRDefault="007C53EE" w:rsidP="007C53EE">
      <w:pPr>
        <w:ind w:leftChars="270" w:left="567"/>
        <w:rPr>
          <w:rFonts w:ascii="游ゴシック Light" w:eastAsia="游ゴシック Light" w:hAnsi="游ゴシック Light" w:cs="ＭＳ 明朝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 xml:space="preserve">　・同一生計配偶者が特別障害者</w:t>
      </w:r>
    </w:p>
    <w:p w:rsidR="007C53EE" w:rsidRDefault="007C53EE" w:rsidP="007C53EE">
      <w:pPr>
        <w:ind w:leftChars="270" w:left="567"/>
        <w:rPr>
          <w:rFonts w:ascii="游ゴシック Light" w:eastAsia="游ゴシック Light" w:hAnsi="游ゴシック Light" w:cs="ＭＳ 明朝"/>
          <w:sz w:val="22"/>
          <w:szCs w:val="22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 xml:space="preserve">　・扶養親族が特別障害者</w:t>
      </w:r>
    </w:p>
    <w:p w:rsidR="007C53EE" w:rsidRDefault="007C53EE" w:rsidP="007C53EE">
      <w:pPr>
        <w:ind w:leftChars="270" w:left="567"/>
        <w:rPr>
          <w:rFonts w:ascii="游ゴシック Light" w:eastAsia="游ゴシック Light" w:hAnsi="游ゴシック Light" w:cs="ＭＳ 明朝"/>
          <w:sz w:val="22"/>
          <w:szCs w:val="22"/>
        </w:rPr>
      </w:pPr>
    </w:p>
    <w:p w:rsidR="00A1033F" w:rsidRDefault="00020702" w:rsidP="00020702">
      <w:pPr>
        <w:rPr>
          <w:rFonts w:ascii="游ゴシック Light" w:eastAsia="游ゴシック Light" w:hAnsi="游ゴシック Light"/>
          <w:spacing w:val="16"/>
        </w:rPr>
      </w:pPr>
      <w:r>
        <w:rPr>
          <w:rFonts w:ascii="游ゴシック Light" w:eastAsia="游ゴシック Light" w:hAnsi="游ゴシック Light" w:cs="ＭＳ 明朝" w:hint="eastAsia"/>
          <w:sz w:val="22"/>
          <w:szCs w:val="22"/>
        </w:rPr>
        <w:t>◎その他ご不明なことがあれば、お気軽にご相談ください。</w:t>
      </w:r>
    </w:p>
    <w:sectPr w:rsidR="00A1033F" w:rsidSect="00F67396">
      <w:headerReference w:type="default" r:id="rId7"/>
      <w:footerReference w:type="default" r:id="rId8"/>
      <w:type w:val="continuous"/>
      <w:pgSz w:w="11906" w:h="16838" w:code="9"/>
      <w:pgMar w:top="1134" w:right="851" w:bottom="1134" w:left="1134" w:header="720" w:footer="720" w:gutter="0"/>
      <w:pgNumType w:start="1"/>
      <w:cols w:space="720"/>
      <w:noEndnote/>
      <w:docGrid w:linePitch="286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F3AA3" w:rsidRDefault="004F3AA3" w:rsidP="003D6D76">
      <w:r>
        <w:separator/>
      </w:r>
    </w:p>
  </w:endnote>
  <w:endnote w:type="continuationSeparator" w:id="0">
    <w:p w:rsidR="004F3AA3" w:rsidRDefault="004F3AA3" w:rsidP="003D6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20702" w:rsidRDefault="00020702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F3AA3" w:rsidRDefault="004F3AA3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4F3AA3" w:rsidRDefault="004F3AA3" w:rsidP="003D6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20702" w:rsidRDefault="00020702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27F9F"/>
    <w:multiLevelType w:val="hybridMultilevel"/>
    <w:tmpl w:val="28A80112"/>
    <w:lvl w:ilvl="0" w:tplc="C66CC4A2">
      <w:start w:val="1"/>
      <w:numFmt w:val="decimalEnclosedCircle"/>
      <w:lvlText w:val="%1"/>
      <w:lvlJc w:val="left"/>
      <w:pPr>
        <w:ind w:left="8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5" w:hanging="420"/>
      </w:pPr>
    </w:lvl>
    <w:lvl w:ilvl="3" w:tplc="0409000F" w:tentative="1">
      <w:start w:val="1"/>
      <w:numFmt w:val="decimal"/>
      <w:lvlText w:val="%4."/>
      <w:lvlJc w:val="left"/>
      <w:pPr>
        <w:ind w:left="2165" w:hanging="420"/>
      </w:pPr>
    </w:lvl>
    <w:lvl w:ilvl="4" w:tplc="04090017" w:tentative="1">
      <w:start w:val="1"/>
      <w:numFmt w:val="aiueoFullWidth"/>
      <w:lvlText w:val="(%5)"/>
      <w:lvlJc w:val="left"/>
      <w:pPr>
        <w:ind w:left="25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5" w:hanging="420"/>
      </w:pPr>
    </w:lvl>
    <w:lvl w:ilvl="6" w:tplc="0409000F" w:tentative="1">
      <w:start w:val="1"/>
      <w:numFmt w:val="decimal"/>
      <w:lvlText w:val="%7."/>
      <w:lvlJc w:val="left"/>
      <w:pPr>
        <w:ind w:left="3425" w:hanging="420"/>
      </w:pPr>
    </w:lvl>
    <w:lvl w:ilvl="7" w:tplc="04090017" w:tentative="1">
      <w:start w:val="1"/>
      <w:numFmt w:val="aiueoFullWidth"/>
      <w:lvlText w:val="(%8)"/>
      <w:lvlJc w:val="left"/>
      <w:pPr>
        <w:ind w:left="38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5" w:hanging="420"/>
      </w:pPr>
    </w:lvl>
  </w:abstractNum>
  <w:abstractNum w:abstractNumId="1" w15:restartNumberingAfterBreak="0">
    <w:nsid w:val="2EB63B00"/>
    <w:multiLevelType w:val="hybridMultilevel"/>
    <w:tmpl w:val="6FC8AFA4"/>
    <w:lvl w:ilvl="0" w:tplc="F7F87BCA">
      <w:start w:val="1"/>
      <w:numFmt w:val="decimalEnclosedCircle"/>
      <w:lvlText w:val="%1"/>
      <w:lvlJc w:val="left"/>
      <w:pPr>
        <w:ind w:left="8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5" w:hanging="420"/>
      </w:pPr>
    </w:lvl>
    <w:lvl w:ilvl="3" w:tplc="0409000F" w:tentative="1">
      <w:start w:val="1"/>
      <w:numFmt w:val="decimal"/>
      <w:lvlText w:val="%4."/>
      <w:lvlJc w:val="left"/>
      <w:pPr>
        <w:ind w:left="2165" w:hanging="420"/>
      </w:pPr>
    </w:lvl>
    <w:lvl w:ilvl="4" w:tplc="04090017" w:tentative="1">
      <w:start w:val="1"/>
      <w:numFmt w:val="aiueoFullWidth"/>
      <w:lvlText w:val="(%5)"/>
      <w:lvlJc w:val="left"/>
      <w:pPr>
        <w:ind w:left="25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5" w:hanging="420"/>
      </w:pPr>
    </w:lvl>
    <w:lvl w:ilvl="6" w:tplc="0409000F" w:tentative="1">
      <w:start w:val="1"/>
      <w:numFmt w:val="decimal"/>
      <w:lvlText w:val="%7."/>
      <w:lvlJc w:val="left"/>
      <w:pPr>
        <w:ind w:left="3425" w:hanging="420"/>
      </w:pPr>
    </w:lvl>
    <w:lvl w:ilvl="7" w:tplc="04090017" w:tentative="1">
      <w:start w:val="1"/>
      <w:numFmt w:val="aiueoFullWidth"/>
      <w:lvlText w:val="(%8)"/>
      <w:lvlJc w:val="left"/>
      <w:pPr>
        <w:ind w:left="38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5" w:hanging="420"/>
      </w:pPr>
    </w:lvl>
  </w:abstractNum>
  <w:abstractNum w:abstractNumId="2" w15:restartNumberingAfterBreak="0">
    <w:nsid w:val="6B200170"/>
    <w:multiLevelType w:val="hybridMultilevel"/>
    <w:tmpl w:val="A26A4390"/>
    <w:lvl w:ilvl="0" w:tplc="42066FFC">
      <w:numFmt w:val="bullet"/>
      <w:lvlText w:val="◇"/>
      <w:lvlJc w:val="left"/>
      <w:pPr>
        <w:ind w:left="2080" w:hanging="360"/>
      </w:pPr>
      <w:rPr>
        <w:rFonts w:ascii="HG丸ｺﾞｼｯｸM-PRO" w:eastAsia="HG丸ｺﾞｼｯｸM-PRO" w:hAnsi="Times New Roman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00" w:hanging="420"/>
      </w:pPr>
      <w:rPr>
        <w:rFonts w:ascii="Wingdings" w:hAnsi="Wingdings" w:hint="default"/>
      </w:rPr>
    </w:lvl>
  </w:abstractNum>
  <w:abstractNum w:abstractNumId="3" w15:restartNumberingAfterBreak="0">
    <w:nsid w:val="6CC50A97"/>
    <w:multiLevelType w:val="hybridMultilevel"/>
    <w:tmpl w:val="E9CCDD9A"/>
    <w:lvl w:ilvl="0" w:tplc="ED02F77E">
      <w:start w:val="1"/>
      <w:numFmt w:val="bullet"/>
      <w:lvlText w:val="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num w:numId="1" w16cid:durableId="480081253">
    <w:abstractNumId w:val="3"/>
  </w:num>
  <w:num w:numId="2" w16cid:durableId="114062655">
    <w:abstractNumId w:val="2"/>
  </w:num>
  <w:num w:numId="3" w16cid:durableId="1089153170">
    <w:abstractNumId w:val="0"/>
  </w:num>
  <w:num w:numId="4" w16cid:durableId="662123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20"/>
  <w:drawingGridVerticalSpacing w:val="26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721D"/>
    <w:rsid w:val="00020702"/>
    <w:rsid w:val="000229AF"/>
    <w:rsid w:val="000371AC"/>
    <w:rsid w:val="000516CD"/>
    <w:rsid w:val="0006622E"/>
    <w:rsid w:val="00084379"/>
    <w:rsid w:val="000B0263"/>
    <w:rsid w:val="000C1CCC"/>
    <w:rsid w:val="000E0099"/>
    <w:rsid w:val="001E5E43"/>
    <w:rsid w:val="002C4BA8"/>
    <w:rsid w:val="002C7DCA"/>
    <w:rsid w:val="002E4D49"/>
    <w:rsid w:val="00304418"/>
    <w:rsid w:val="00380DE4"/>
    <w:rsid w:val="003950F7"/>
    <w:rsid w:val="003D6D76"/>
    <w:rsid w:val="003F0C9C"/>
    <w:rsid w:val="0040760A"/>
    <w:rsid w:val="004500DC"/>
    <w:rsid w:val="004566C8"/>
    <w:rsid w:val="00487566"/>
    <w:rsid w:val="004C3B55"/>
    <w:rsid w:val="004F3AA3"/>
    <w:rsid w:val="00513FB4"/>
    <w:rsid w:val="0052172A"/>
    <w:rsid w:val="005266A0"/>
    <w:rsid w:val="00533AAA"/>
    <w:rsid w:val="00545D33"/>
    <w:rsid w:val="0058770D"/>
    <w:rsid w:val="005D4619"/>
    <w:rsid w:val="005F07C2"/>
    <w:rsid w:val="005F24F3"/>
    <w:rsid w:val="005F286A"/>
    <w:rsid w:val="00604F3E"/>
    <w:rsid w:val="00607E81"/>
    <w:rsid w:val="00672250"/>
    <w:rsid w:val="006B15F5"/>
    <w:rsid w:val="006C2893"/>
    <w:rsid w:val="006C5E1B"/>
    <w:rsid w:val="006D7524"/>
    <w:rsid w:val="006F16D7"/>
    <w:rsid w:val="00703313"/>
    <w:rsid w:val="00755146"/>
    <w:rsid w:val="007A0629"/>
    <w:rsid w:val="007C45E8"/>
    <w:rsid w:val="007C53EE"/>
    <w:rsid w:val="007E2CA7"/>
    <w:rsid w:val="008064B0"/>
    <w:rsid w:val="00822EE0"/>
    <w:rsid w:val="008724E2"/>
    <w:rsid w:val="00872BD2"/>
    <w:rsid w:val="008F0918"/>
    <w:rsid w:val="00943075"/>
    <w:rsid w:val="00987D6B"/>
    <w:rsid w:val="00992B66"/>
    <w:rsid w:val="009E2A63"/>
    <w:rsid w:val="009F70A3"/>
    <w:rsid w:val="00A1033F"/>
    <w:rsid w:val="00A3784D"/>
    <w:rsid w:val="00A47037"/>
    <w:rsid w:val="00AA3976"/>
    <w:rsid w:val="00AA7975"/>
    <w:rsid w:val="00AC41F9"/>
    <w:rsid w:val="00AD42FC"/>
    <w:rsid w:val="00B255CC"/>
    <w:rsid w:val="00B65DD8"/>
    <w:rsid w:val="00BA372B"/>
    <w:rsid w:val="00BA7DDE"/>
    <w:rsid w:val="00BC1013"/>
    <w:rsid w:val="00BD11BC"/>
    <w:rsid w:val="00BD7ECA"/>
    <w:rsid w:val="00C22C4C"/>
    <w:rsid w:val="00C76936"/>
    <w:rsid w:val="00CF391E"/>
    <w:rsid w:val="00DC1F98"/>
    <w:rsid w:val="00DD0FE6"/>
    <w:rsid w:val="00DD6291"/>
    <w:rsid w:val="00DD797D"/>
    <w:rsid w:val="00E10852"/>
    <w:rsid w:val="00EF01EB"/>
    <w:rsid w:val="00F2721D"/>
    <w:rsid w:val="00F37285"/>
    <w:rsid w:val="00F56193"/>
    <w:rsid w:val="00F640D3"/>
    <w:rsid w:val="00F67396"/>
    <w:rsid w:val="00FC45B0"/>
    <w:rsid w:val="00FE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9A51F16-EEE8-4343-AECA-C1F683BE4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h2001">
    <w:name w:val="lh2001"/>
    <w:rsid w:val="00F2721D"/>
    <w:rPr>
      <w:color w:val="auto"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6F16D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6F16D7"/>
    <w:rPr>
      <w:rFonts w:ascii="Times New Roman" w:hAnsi="Times New Roman"/>
      <w:color w:val="00000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6F16D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6F16D7"/>
    <w:rPr>
      <w:rFonts w:ascii="Times New Roman" w:hAnsi="Times New Roman"/>
      <w:color w:val="000000"/>
      <w:sz w:val="21"/>
      <w:szCs w:val="21"/>
    </w:rPr>
  </w:style>
  <w:style w:type="character" w:styleId="a7">
    <w:name w:val="annotation reference"/>
    <w:uiPriority w:val="99"/>
    <w:semiHidden/>
    <w:unhideWhenUsed/>
    <w:rsid w:val="0008437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84379"/>
    <w:pPr>
      <w:jc w:val="left"/>
    </w:pPr>
    <w:rPr>
      <w:lang w:val="x-none" w:eastAsia="x-none"/>
    </w:rPr>
  </w:style>
  <w:style w:type="character" w:customStyle="1" w:styleId="a9">
    <w:name w:val="コメント文字列 (文字)"/>
    <w:link w:val="a8"/>
    <w:uiPriority w:val="99"/>
    <w:semiHidden/>
    <w:rsid w:val="00084379"/>
    <w:rPr>
      <w:rFonts w:ascii="Times New Roman" w:hAnsi="Times New Roman"/>
      <w:color w:val="000000"/>
      <w:sz w:val="21"/>
      <w:szCs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84379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84379"/>
    <w:rPr>
      <w:rFonts w:ascii="Times New Roman" w:hAnsi="Times New Roman"/>
      <w:b/>
      <w:bCs/>
      <w:color w:val="000000"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08437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uiPriority w:val="99"/>
    <w:semiHidden/>
    <w:rsid w:val="00084379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359</Words>
  <Characters>2049</Characters>
  <Application>Microsoft Office Word</Application>
  <DocSecurity>0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☆年末調整のお知らせ☆</vt:lpstr>
    </vt:vector>
  </TitlesOfParts>
  <Manager/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三浦聡</dc:creator>
  <cp:keywords/>
  <dc:description/>
  <cp:lastModifiedBy>三浦 聡</cp:lastModifiedBy>
  <cp:revision>3</cp:revision>
  <cp:lastPrinted>2019-11-27T04:06:00Z</cp:lastPrinted>
  <dcterms:created xsi:type="dcterms:W3CDTF">2023-08-09T05:11:00Z</dcterms:created>
  <dcterms:modified xsi:type="dcterms:W3CDTF">2023-08-24T06:56:00Z</dcterms:modified>
  <cp:category/>
</cp:coreProperties>
</file>